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D6D852">
      <w:pPr>
        <w:tabs>
          <w:tab w:val="left" w:pos="540"/>
        </w:tabs>
        <w:spacing w:line="0" w:lineRule="atLeast"/>
        <w:rPr>
          <w:rFonts w:ascii="Arial" w:hAnsi="Arial" w:cs="Arial"/>
          <w:b/>
          <w:color w:val="404040" w:themeColor="text1" w:themeTint="BF"/>
          <w:sz w:val="18"/>
          <w:szCs w:val="18"/>
          <w14:textFill>
            <w14:solidFill>
              <w14:schemeClr w14:val="tx1">
                <w14:lumMod w14:val="75000"/>
                <w14:lumOff w14:val="25000"/>
              </w14:schemeClr>
            </w14:solidFill>
          </w14:textFill>
        </w:rPr>
      </w:pPr>
      <w:r>
        <w:rPr>
          <w:color w:val="404040" w:themeColor="text1" w:themeTint="BF"/>
          <w:sz w:val="18"/>
          <w14:textFill>
            <w14:solidFill>
              <w14:schemeClr w14:val="tx1">
                <w14:lumMod w14:val="75000"/>
                <w14:lumOff w14:val="25000"/>
              </w14:schemeClr>
            </w14:solidFill>
          </w14:textFill>
        </w:rPr>
        <mc:AlternateContent>
          <mc:Choice Requires="wps">
            <w:drawing>
              <wp:anchor distT="0" distB="0" distL="114300" distR="114300" simplePos="0" relativeHeight="251660288" behindDoc="0" locked="0" layoutInCell="1" allowOverlap="1">
                <wp:simplePos x="0" y="0"/>
                <wp:positionH relativeFrom="column">
                  <wp:posOffset>2851785</wp:posOffset>
                </wp:positionH>
                <wp:positionV relativeFrom="paragraph">
                  <wp:posOffset>78105</wp:posOffset>
                </wp:positionV>
                <wp:extent cx="3576955" cy="650240"/>
                <wp:effectExtent l="0" t="0" r="0" b="0"/>
                <wp:wrapNone/>
                <wp:docPr id="3" name="文本框 54"/>
                <wp:cNvGraphicFramePr/>
                <a:graphic xmlns:a="http://schemas.openxmlformats.org/drawingml/2006/main">
                  <a:graphicData uri="http://schemas.microsoft.com/office/word/2010/wordprocessingShape">
                    <wps:wsp>
                      <wps:cNvSpPr txBox="1"/>
                      <wps:spPr>
                        <a:xfrm>
                          <a:off x="0" y="0"/>
                          <a:ext cx="3576955" cy="650240"/>
                        </a:xfrm>
                        <a:prstGeom prst="rect">
                          <a:avLst/>
                        </a:prstGeom>
                        <a:noFill/>
                        <a:ln>
                          <a:noFill/>
                        </a:ln>
                      </wps:spPr>
                      <wps:txbx>
                        <w:txbxContent>
                          <w:p w14:paraId="5BD72323">
                            <w:pPr>
                              <w:keepNext w:val="0"/>
                              <w:keepLines w:val="0"/>
                              <w:pageBreakBefore w:val="0"/>
                              <w:widowControl w:val="0"/>
                              <w:kinsoku/>
                              <w:wordWrap/>
                              <w:overflowPunct/>
                              <w:topLinePunct w:val="0"/>
                              <w:bidi w:val="0"/>
                              <w:adjustRightInd/>
                              <w:snapToGrid/>
                              <w:spacing w:line="560" w:lineRule="exact"/>
                              <w:jc w:val="right"/>
                              <w:textAlignment w:val="auto"/>
                              <w:rPr>
                                <w:rFonts w:hint="default" w:ascii="Arial" w:hAnsi="Arial" w:cs="Arial"/>
                                <w:b/>
                                <w:bCs/>
                                <w:i/>
                                <w:iCs/>
                                <w:color w:val="0650A8"/>
                                <w:sz w:val="56"/>
                                <w:szCs w:val="52"/>
                                <w:lang w:val="en-US" w:eastAsia="zh-CN"/>
                              </w:rPr>
                            </w:pPr>
                            <w:r>
                              <w:rPr>
                                <w:rFonts w:hint="default" w:ascii="Arial" w:hAnsi="Arial" w:cs="Arial"/>
                                <w:b/>
                                <w:bCs/>
                                <w:i/>
                                <w:iCs/>
                                <w:color w:val="0650A8"/>
                                <w:sz w:val="56"/>
                                <w:szCs w:val="52"/>
                                <w:lang w:val="en-US" w:eastAsia="zh-CN"/>
                              </w:rPr>
                              <w:t>EM3</w:t>
                            </w:r>
                            <w:r>
                              <w:rPr>
                                <w:rFonts w:hint="eastAsia" w:ascii="Arial" w:hAnsi="Arial" w:cs="Arial"/>
                                <w:b/>
                                <w:bCs/>
                                <w:i/>
                                <w:iCs/>
                                <w:color w:val="0650A8"/>
                                <w:sz w:val="56"/>
                                <w:szCs w:val="52"/>
                                <w:lang w:val="en-US" w:eastAsia="zh-CN"/>
                              </w:rPr>
                              <w:t>630A</w:t>
                            </w:r>
                          </w:p>
                          <w:p w14:paraId="6E253FC6">
                            <w:pPr>
                              <w:keepNext w:val="0"/>
                              <w:keepLines w:val="0"/>
                              <w:pageBreakBefore w:val="0"/>
                              <w:widowControl w:val="0"/>
                              <w:kinsoku/>
                              <w:wordWrap/>
                              <w:overflowPunct/>
                              <w:topLinePunct w:val="0"/>
                              <w:bidi w:val="0"/>
                              <w:adjustRightInd/>
                              <w:snapToGrid/>
                              <w:spacing w:line="240" w:lineRule="exact"/>
                              <w:jc w:val="right"/>
                              <w:textAlignment w:val="auto"/>
                              <w:rPr>
                                <w:rFonts w:hint="default" w:ascii="Arial" w:hAnsi="Arial" w:cs="Arial"/>
                                <w:b/>
                                <w:bCs/>
                                <w:i/>
                                <w:iCs/>
                                <w:color w:val="0650A8"/>
                                <w:sz w:val="24"/>
                                <w:szCs w:val="24"/>
                                <w:lang w:val="en-US" w:eastAsia="zh-CN"/>
                              </w:rPr>
                            </w:pPr>
                            <w:r>
                              <w:rPr>
                                <w:rFonts w:hint="default" w:ascii="Arial" w:hAnsi="Arial" w:cs="Arial"/>
                                <w:b/>
                                <w:bCs/>
                                <w:i/>
                                <w:iCs/>
                                <w:color w:val="0650A8"/>
                                <w:sz w:val="24"/>
                                <w:szCs w:val="24"/>
                                <w:lang w:val="en-US" w:eastAsia="zh-CN"/>
                              </w:rPr>
                              <w:t>Portable Microhmmeter</w:t>
                            </w:r>
                          </w:p>
                        </w:txbxContent>
                      </wps:txbx>
                      <wps:bodyPr vert="horz" anchor="t" anchorCtr="0" upright="1"/>
                    </wps:wsp>
                  </a:graphicData>
                </a:graphic>
              </wp:anchor>
            </w:drawing>
          </mc:Choice>
          <mc:Fallback>
            <w:pict>
              <v:shape id="文本框 54" o:spid="_x0000_s1026" o:spt="202" type="#_x0000_t202" style="position:absolute;left:0pt;margin-left:224.55pt;margin-top:6.15pt;height:51.2pt;width:281.65pt;z-index:251660288;mso-width-relative:page;mso-height-relative:page;" filled="f" stroked="f" coordsize="21600,21600" o:gfxdata="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lGRKTYAAAACwEAAA8AAAAAAAAAAQAgAAAAIgAAAGRycy9kb3ducmV2&#10;LnhtbFBLAQIUABQAAAAIAIdO4kCeE5OcwwEAAHQDAAAOAAAAAAAAAAEAIAAAACcBAABkcnMvZTJv&#10;RG9jLnhtbFBLBQYAAAAABgAGAFkBAABcBQAAAAA=&#10;">
                <v:fill on="f" focussize="0,0"/>
                <v:stroke on="f"/>
                <v:imagedata o:title=""/>
                <o:lock v:ext="edit" aspectratio="f"/>
                <v:textbox>
                  <w:txbxContent>
                    <w:p w14:paraId="5BD72323">
                      <w:pPr>
                        <w:keepNext w:val="0"/>
                        <w:keepLines w:val="0"/>
                        <w:pageBreakBefore w:val="0"/>
                        <w:widowControl w:val="0"/>
                        <w:kinsoku/>
                        <w:wordWrap/>
                        <w:overflowPunct/>
                        <w:topLinePunct w:val="0"/>
                        <w:bidi w:val="0"/>
                        <w:adjustRightInd/>
                        <w:snapToGrid/>
                        <w:spacing w:line="560" w:lineRule="exact"/>
                        <w:jc w:val="right"/>
                        <w:textAlignment w:val="auto"/>
                        <w:rPr>
                          <w:rFonts w:hint="default" w:ascii="Arial" w:hAnsi="Arial" w:cs="Arial"/>
                          <w:b/>
                          <w:bCs/>
                          <w:i/>
                          <w:iCs/>
                          <w:color w:val="0650A8"/>
                          <w:sz w:val="56"/>
                          <w:szCs w:val="52"/>
                          <w:lang w:val="en-US" w:eastAsia="zh-CN"/>
                        </w:rPr>
                      </w:pPr>
                      <w:r>
                        <w:rPr>
                          <w:rFonts w:hint="default" w:ascii="Arial" w:hAnsi="Arial" w:cs="Arial"/>
                          <w:b/>
                          <w:bCs/>
                          <w:i/>
                          <w:iCs/>
                          <w:color w:val="0650A8"/>
                          <w:sz w:val="56"/>
                          <w:szCs w:val="52"/>
                          <w:lang w:val="en-US" w:eastAsia="zh-CN"/>
                        </w:rPr>
                        <w:t>EM3</w:t>
                      </w:r>
                      <w:r>
                        <w:rPr>
                          <w:rFonts w:hint="eastAsia" w:ascii="Arial" w:hAnsi="Arial" w:cs="Arial"/>
                          <w:b/>
                          <w:bCs/>
                          <w:i/>
                          <w:iCs/>
                          <w:color w:val="0650A8"/>
                          <w:sz w:val="56"/>
                          <w:szCs w:val="52"/>
                          <w:lang w:val="en-US" w:eastAsia="zh-CN"/>
                        </w:rPr>
                        <w:t>630A</w:t>
                      </w:r>
                    </w:p>
                    <w:p w14:paraId="6E253FC6">
                      <w:pPr>
                        <w:keepNext w:val="0"/>
                        <w:keepLines w:val="0"/>
                        <w:pageBreakBefore w:val="0"/>
                        <w:widowControl w:val="0"/>
                        <w:kinsoku/>
                        <w:wordWrap/>
                        <w:overflowPunct/>
                        <w:topLinePunct w:val="0"/>
                        <w:bidi w:val="0"/>
                        <w:adjustRightInd/>
                        <w:snapToGrid/>
                        <w:spacing w:line="240" w:lineRule="exact"/>
                        <w:jc w:val="right"/>
                        <w:textAlignment w:val="auto"/>
                        <w:rPr>
                          <w:rFonts w:hint="default" w:ascii="Arial" w:hAnsi="Arial" w:cs="Arial"/>
                          <w:b/>
                          <w:bCs/>
                          <w:i/>
                          <w:iCs/>
                          <w:color w:val="0650A8"/>
                          <w:sz w:val="24"/>
                          <w:szCs w:val="24"/>
                          <w:lang w:val="en-US" w:eastAsia="zh-CN"/>
                        </w:rPr>
                      </w:pPr>
                      <w:r>
                        <w:rPr>
                          <w:rFonts w:hint="default" w:ascii="Arial" w:hAnsi="Arial" w:cs="Arial"/>
                          <w:b/>
                          <w:bCs/>
                          <w:i/>
                          <w:iCs/>
                          <w:color w:val="0650A8"/>
                          <w:sz w:val="24"/>
                          <w:szCs w:val="24"/>
                          <w:lang w:val="en-US" w:eastAsia="zh-CN"/>
                        </w:rPr>
                        <w:t>Portable Microhmmeter</w:t>
                      </w:r>
                    </w:p>
                  </w:txbxContent>
                </v:textbox>
              </v:shape>
            </w:pict>
          </mc:Fallback>
        </mc:AlternateContent>
      </w:r>
    </w:p>
    <w:p w14:paraId="6B469F82">
      <w:pPr>
        <w:tabs>
          <w:tab w:val="left" w:pos="540"/>
        </w:tabs>
        <w:spacing w:line="0" w:lineRule="atLeast"/>
        <w:rPr>
          <w:rFonts w:ascii="Arial" w:hAnsi="Arial" w:cs="Arial"/>
          <w:b/>
          <w:color w:val="404040" w:themeColor="text1" w:themeTint="BF"/>
          <w:sz w:val="18"/>
          <w:szCs w:val="18"/>
          <w14:textFill>
            <w14:solidFill>
              <w14:schemeClr w14:val="tx1">
                <w14:lumMod w14:val="75000"/>
                <w14:lumOff w14:val="25000"/>
              </w14:schemeClr>
            </w14:solidFill>
          </w14:textFill>
        </w:rPr>
      </w:pPr>
    </w:p>
    <w:p w14:paraId="5E2C5127">
      <w:pPr>
        <w:tabs>
          <w:tab w:val="left" w:pos="540"/>
        </w:tabs>
        <w:spacing w:line="0" w:lineRule="atLeas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02928893">
      <w:pPr>
        <w:tabs>
          <w:tab w:val="left" w:pos="540"/>
        </w:tabs>
        <w:spacing w:line="0" w:lineRule="atLeas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33576FD7">
      <w:pPr>
        <w:tabs>
          <w:tab w:val="left" w:pos="540"/>
        </w:tabs>
        <w:spacing w:line="0" w:lineRule="atLeas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66A38E56">
      <w:pPr>
        <w:spacing w:line="240" w:lineRule="auto"/>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r>
        <w:rPr>
          <w:rFonts w:hint="eastAsia" w:ascii="Arial" w:hAnsi="Arial" w:eastAsia="宋体" w:cs="Arial"/>
          <w:b/>
          <w:iCs/>
          <w:color w:val="404040" w:themeColor="text1" w:themeTint="BF"/>
          <w:sz w:val="18"/>
          <w:szCs w:val="18"/>
          <w:highlight w:val="yellow"/>
          <w:lang w:eastAsia="zh-CN"/>
          <w14:textFill>
            <w14:solidFill>
              <w14:schemeClr w14:val="tx1">
                <w14:lumMod w14:val="75000"/>
                <w14:lumOff w14:val="25000"/>
              </w14:schemeClr>
            </w14:solidFill>
          </w14:textFill>
        </w:rPr>
        <w:drawing>
          <wp:anchor distT="0" distB="0" distL="114300" distR="114300" simplePos="0" relativeHeight="251673600" behindDoc="0" locked="0" layoutInCell="1" allowOverlap="1">
            <wp:simplePos x="0" y="0"/>
            <wp:positionH relativeFrom="column">
              <wp:posOffset>3585845</wp:posOffset>
            </wp:positionH>
            <wp:positionV relativeFrom="paragraph">
              <wp:posOffset>177800</wp:posOffset>
            </wp:positionV>
            <wp:extent cx="2418715" cy="2418715"/>
            <wp:effectExtent l="0" t="0" r="635" b="635"/>
            <wp:wrapNone/>
            <wp:docPr id="16" name="图片 16" descr="EM3630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M3630A (6)"/>
                    <pic:cNvPicPr>
                      <a:picLocks noChangeAspect="1"/>
                    </pic:cNvPicPr>
                  </pic:nvPicPr>
                  <pic:blipFill>
                    <a:blip r:embed="rId6"/>
                    <a:stretch>
                      <a:fillRect/>
                    </a:stretch>
                  </pic:blipFill>
                  <pic:spPr>
                    <a:xfrm>
                      <a:off x="0" y="0"/>
                      <a:ext cx="2418715" cy="2418715"/>
                    </a:xfrm>
                    <a:prstGeom prst="rect">
                      <a:avLst/>
                    </a:prstGeom>
                  </pic:spPr>
                </pic:pic>
              </a:graphicData>
            </a:graphic>
          </wp:anchor>
        </w:drawing>
      </w:r>
      <w:r>
        <w:drawing>
          <wp:anchor distT="0" distB="0" distL="114300" distR="114300" simplePos="0" relativeHeight="251672576" behindDoc="0" locked="0" layoutInCell="1" allowOverlap="1">
            <wp:simplePos x="0" y="0"/>
            <wp:positionH relativeFrom="column">
              <wp:posOffset>926465</wp:posOffset>
            </wp:positionH>
            <wp:positionV relativeFrom="paragraph">
              <wp:posOffset>89535</wp:posOffset>
            </wp:positionV>
            <wp:extent cx="2788285" cy="2788285"/>
            <wp:effectExtent l="0" t="0" r="12065" b="12065"/>
            <wp:wrapNone/>
            <wp:docPr id="14" name="图片 14" descr="EM3630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M3630A (1)"/>
                    <pic:cNvPicPr>
                      <a:picLocks noChangeAspect="1"/>
                    </pic:cNvPicPr>
                  </pic:nvPicPr>
                  <pic:blipFill>
                    <a:blip r:embed="rId7"/>
                    <a:stretch>
                      <a:fillRect/>
                    </a:stretch>
                  </pic:blipFill>
                  <pic:spPr>
                    <a:xfrm>
                      <a:off x="0" y="0"/>
                      <a:ext cx="2788285" cy="2788285"/>
                    </a:xfrm>
                    <a:prstGeom prst="rect">
                      <a:avLst/>
                    </a:prstGeom>
                  </pic:spPr>
                </pic:pic>
              </a:graphicData>
            </a:graphic>
          </wp:anchor>
        </w:drawing>
      </w:r>
    </w:p>
    <w:p w14:paraId="604AEC8E">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7F67BB20">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2463E396">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33D69C1B">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67123E16">
      <w:pPr>
        <w:spacing w:line="300" w:lineRule="exact"/>
        <w:jc w:val="left"/>
        <w:rPr>
          <w:rFonts w:hint="eastAsia" w:ascii="Arial" w:hAnsi="Arial" w:eastAsia="宋体" w:cs="Arial"/>
          <w:b/>
          <w:iCs/>
          <w:color w:val="404040" w:themeColor="text1" w:themeTint="BF"/>
          <w:sz w:val="18"/>
          <w:szCs w:val="18"/>
          <w:highlight w:val="yellow"/>
          <w:lang w:eastAsia="zh-CN"/>
          <w14:textFill>
            <w14:solidFill>
              <w14:schemeClr w14:val="tx1">
                <w14:lumMod w14:val="75000"/>
                <w14:lumOff w14:val="25000"/>
              </w14:schemeClr>
            </w14:solidFill>
          </w14:textFill>
        </w:rPr>
      </w:pPr>
    </w:p>
    <w:p w14:paraId="39EB840E">
      <w:pPr>
        <w:spacing w:line="300" w:lineRule="exact"/>
        <w:jc w:val="left"/>
        <w:rPr>
          <w:rFonts w:hint="eastAsia" w:ascii="Arial" w:hAnsi="Arial" w:eastAsia="宋体" w:cs="Arial"/>
          <w:b/>
          <w:iCs/>
          <w:color w:val="404040" w:themeColor="text1" w:themeTint="BF"/>
          <w:sz w:val="18"/>
          <w:szCs w:val="18"/>
          <w:highlight w:val="yellow"/>
          <w:lang w:eastAsia="zh-CN"/>
          <w14:textFill>
            <w14:solidFill>
              <w14:schemeClr w14:val="tx1">
                <w14:lumMod w14:val="75000"/>
                <w14:lumOff w14:val="25000"/>
              </w14:schemeClr>
            </w14:solidFill>
          </w14:textFill>
        </w:rPr>
      </w:pPr>
    </w:p>
    <w:p w14:paraId="521FAFA7">
      <w:pPr>
        <w:spacing w:line="240" w:lineRule="auto"/>
        <w:jc w:val="left"/>
        <w:rPr>
          <w:rFonts w:hint="eastAsia" w:ascii="Arial" w:hAnsi="Arial" w:eastAsia="宋体" w:cs="Arial"/>
          <w:b/>
          <w:iCs/>
          <w:color w:val="404040" w:themeColor="text1" w:themeTint="BF"/>
          <w:sz w:val="18"/>
          <w:szCs w:val="18"/>
          <w:highlight w:val="yellow"/>
          <w:lang w:eastAsia="zh-CN"/>
          <w14:textFill>
            <w14:solidFill>
              <w14:schemeClr w14:val="tx1">
                <w14:lumMod w14:val="75000"/>
                <w14:lumOff w14:val="25000"/>
              </w14:schemeClr>
            </w14:solidFill>
          </w14:textFill>
        </w:rPr>
      </w:pPr>
    </w:p>
    <w:p w14:paraId="69C43386">
      <w:pPr>
        <w:spacing w:line="240" w:lineRule="auto"/>
        <w:jc w:val="left"/>
        <w:rPr>
          <w:rFonts w:hint="eastAsia" w:ascii="Arial" w:hAnsi="Arial" w:eastAsia="宋体" w:cs="Arial"/>
          <w:b/>
          <w:iCs/>
          <w:color w:val="404040" w:themeColor="text1" w:themeTint="BF"/>
          <w:sz w:val="18"/>
          <w:szCs w:val="18"/>
          <w:highlight w:val="yellow"/>
          <w:lang w:eastAsia="zh-CN"/>
          <w14:textFill>
            <w14:solidFill>
              <w14:schemeClr w14:val="tx1">
                <w14:lumMod w14:val="75000"/>
                <w14:lumOff w14:val="25000"/>
              </w14:schemeClr>
            </w14:solidFill>
          </w14:textFill>
        </w:rPr>
      </w:pPr>
    </w:p>
    <w:p w14:paraId="01C03B03">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1F9D5AE7">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73A86FB7">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17B9FA44">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21860635">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687851DA">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r>
        <w:rPr>
          <w:color w:val="404040" w:themeColor="text1" w:themeTint="BF"/>
          <w:sz w:val="32"/>
          <w14:textFill>
            <w14:solidFill>
              <w14:schemeClr w14:val="tx1">
                <w14:lumMod w14:val="75000"/>
                <w14:lumOff w14:val="25000"/>
              </w14:schemeClr>
            </w14:solidFill>
          </w14:textFill>
        </w:rPr>
        <mc:AlternateContent>
          <mc:Choice Requires="wps">
            <w:drawing>
              <wp:anchor distT="0" distB="0" distL="114300" distR="114300" simplePos="0" relativeHeight="251674624" behindDoc="0" locked="0" layoutInCell="1" allowOverlap="1">
                <wp:simplePos x="0" y="0"/>
                <wp:positionH relativeFrom="column">
                  <wp:posOffset>-20320</wp:posOffset>
                </wp:positionH>
                <wp:positionV relativeFrom="paragraph">
                  <wp:posOffset>162560</wp:posOffset>
                </wp:positionV>
                <wp:extent cx="1764030" cy="215900"/>
                <wp:effectExtent l="0" t="0" r="7620" b="12700"/>
                <wp:wrapNone/>
                <wp:docPr id="4" name="文本框 6"/>
                <wp:cNvGraphicFramePr/>
                <a:graphic xmlns:a="http://schemas.openxmlformats.org/drawingml/2006/main">
                  <a:graphicData uri="http://schemas.microsoft.com/office/word/2010/wordprocessingShape">
                    <wps:wsp>
                      <wps:cNvSpPr txBox="1"/>
                      <wps:spPr>
                        <a:xfrm>
                          <a:off x="0" y="0"/>
                          <a:ext cx="1764030" cy="215900"/>
                        </a:xfrm>
                        <a:prstGeom prst="rect">
                          <a:avLst/>
                        </a:prstGeom>
                        <a:solidFill>
                          <a:srgbClr val="0650A8"/>
                        </a:solidFill>
                        <a:ln w="6350">
                          <a:noFill/>
                        </a:ln>
                      </wps:spPr>
                      <wps:txbx>
                        <w:txbxContent>
                          <w:p w14:paraId="130E9D62">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Product Function</w:t>
                            </w:r>
                          </w:p>
                        </w:txbxContent>
                      </wps:txbx>
                      <wps:bodyPr anchor="b" anchorCtr="0" upright="1"/>
                    </wps:wsp>
                  </a:graphicData>
                </a:graphic>
              </wp:anchor>
            </w:drawing>
          </mc:Choice>
          <mc:Fallback>
            <w:pict>
              <v:shape id="文本框 6" o:spid="_x0000_s1026" o:spt="202" type="#_x0000_t202" style="position:absolute;left:0pt;margin-left:-1.6pt;margin-top:12.8pt;height:17pt;width:138.9pt;z-index:251674624;v-text-anchor:bottom;mso-width-relative:page;mso-height-relative:page;" fillcolor="#0650A8" filled="t" stroked="f" coordsize="21600,21600" o:gfxdata="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LD0SDXAAAACAEAAA8AAAAAAAAA&#10;AQAgAAAAIgAAAGRycy9kb3ducmV2LnhtbFBLAQIUABQAAAAIAIdO4kA/YB562QEAAJkDAAAOAAAA&#10;AAAAAAEAIAAAACYBAABkcnMvZTJvRG9jLnhtbFBLBQYAAAAABgAGAFkBAABxBQAAAAA=&#10;">
                <v:fill on="t" focussize="0,0"/>
                <v:stroke on="f" weight="0.5pt"/>
                <v:imagedata o:title=""/>
                <o:lock v:ext="edit" aspectratio="f"/>
                <v:textbox>
                  <w:txbxContent>
                    <w:p w14:paraId="130E9D62">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Product Function</w:t>
                      </w:r>
                    </w:p>
                  </w:txbxContent>
                </v:textbox>
              </v:shape>
            </w:pict>
          </mc:Fallback>
        </mc:AlternateContent>
      </w:r>
    </w:p>
    <w:p w14:paraId="1BE2CE08">
      <w:pPr>
        <w:spacing w:line="300" w:lineRule="exact"/>
        <w:jc w:val="left"/>
        <w:rPr>
          <w:rFonts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3451722E">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It is used to measure the resistance of cables, contact resistance of switches, connectors and relays, DC resistance of coils, motors and transformer windings, as well as the connection resistance of metal rivets, between metal components and of connecting conductors between ground grid electrodes.</w:t>
      </w:r>
    </w:p>
    <w:p w14:paraId="65E94F69">
      <w:pPr>
        <w:keepNext w:val="0"/>
        <w:keepLines w:val="0"/>
        <w:pageBreakBefore w:val="0"/>
        <w:widowControl w:val="0"/>
        <w:numPr>
          <w:ilvl w:val="0"/>
          <w:numId w:val="0"/>
        </w:numPr>
        <w:tabs>
          <w:tab w:val="left" w:pos="540"/>
        </w:tabs>
        <w:kinsoku/>
        <w:wordWrap/>
        <w:overflowPunct/>
        <w:topLinePunct w:val="0"/>
        <w:bidi w:val="0"/>
        <w:adjustRightInd/>
        <w:snapToGrid/>
        <w:spacing w:line="180" w:lineRule="exact"/>
        <w:ind w:left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mc:AlternateContent>
          <mc:Choice Requires="wps">
            <w:drawing>
              <wp:anchor distT="0" distB="0" distL="114300" distR="114300" simplePos="0" relativeHeight="251661312" behindDoc="0" locked="0" layoutInCell="1" allowOverlap="1">
                <wp:simplePos x="0" y="0"/>
                <wp:positionH relativeFrom="column">
                  <wp:posOffset>-20320</wp:posOffset>
                </wp:positionH>
                <wp:positionV relativeFrom="paragraph">
                  <wp:posOffset>12065</wp:posOffset>
                </wp:positionV>
                <wp:extent cx="1764030" cy="215900"/>
                <wp:effectExtent l="0" t="0" r="7620" b="12700"/>
                <wp:wrapNone/>
                <wp:docPr id="5" name="文本框 60"/>
                <wp:cNvGraphicFramePr/>
                <a:graphic xmlns:a="http://schemas.openxmlformats.org/drawingml/2006/main">
                  <a:graphicData uri="http://schemas.microsoft.com/office/word/2010/wordprocessingShape">
                    <wps:wsp>
                      <wps:cNvSpPr txBox="1"/>
                      <wps:spPr>
                        <a:xfrm>
                          <a:off x="0" y="0"/>
                          <a:ext cx="1764030" cy="215900"/>
                        </a:xfrm>
                        <a:prstGeom prst="rect">
                          <a:avLst/>
                        </a:prstGeom>
                        <a:solidFill>
                          <a:srgbClr val="0650A8"/>
                        </a:solidFill>
                        <a:ln w="6350">
                          <a:noFill/>
                        </a:ln>
                      </wps:spPr>
                      <wps:txbx>
                        <w:txbxContent>
                          <w:p w14:paraId="5A94022F">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 xml:space="preserve">Product </w:t>
                            </w:r>
                            <w:r>
                              <w:rPr>
                                <w:rFonts w:hint="eastAsia" w:ascii="Arial" w:hAnsi="Arial" w:eastAsia="思源黑体 CN Bold" w:cs="Arial"/>
                                <w:b/>
                                <w:bCs/>
                                <w:i/>
                                <w:iCs/>
                                <w:caps/>
                                <w:smallCaps w:val="0"/>
                                <w:color w:val="FFFFFF"/>
                                <w:sz w:val="18"/>
                                <w:szCs w:val="18"/>
                                <w:lang w:val="en-US" w:eastAsia="zh-CN"/>
                              </w:rPr>
                              <w:t>F</w:t>
                            </w:r>
                            <w:r>
                              <w:rPr>
                                <w:rFonts w:hint="default" w:ascii="Arial" w:hAnsi="Arial" w:eastAsia="思源黑体 CN Bold" w:cs="Arial"/>
                                <w:b/>
                                <w:bCs/>
                                <w:i/>
                                <w:iCs/>
                                <w:caps/>
                                <w:smallCaps w:val="0"/>
                                <w:color w:val="FFFFFF"/>
                                <w:sz w:val="18"/>
                                <w:szCs w:val="18"/>
                              </w:rPr>
                              <w:t>eatures</w:t>
                            </w:r>
                          </w:p>
                        </w:txbxContent>
                      </wps:txbx>
                      <wps:bodyPr anchor="b" anchorCtr="0" upright="1"/>
                    </wps:wsp>
                  </a:graphicData>
                </a:graphic>
              </wp:anchor>
            </w:drawing>
          </mc:Choice>
          <mc:Fallback>
            <w:pict>
              <v:shape id="文本框 60" o:spid="_x0000_s1026" o:spt="202" type="#_x0000_t202" style="position:absolute;left:0pt;margin-left:-1.6pt;margin-top:0.95pt;height:17pt;width:138.9pt;z-index:251661312;v-text-anchor:bottom;mso-width-relative:page;mso-height-relative:page;" fillcolor="#0650A8" filled="t" stroked="f" coordsize="21600,21600" o:gfxdata="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O/tnmdUAAAAHAQAADwAAAAAAAAABACAA&#10;AAAiAAAAZHJzL2Rvd25yZXYueG1sUEsBAhQAFAAAAAgAh07iQF0c+rHXAQAAmgMAAA4AAAAAAAAA&#10;AQAgAAAAJAEAAGRycy9lMm9Eb2MueG1sUEsFBgAAAAAGAAYAWQEAAG0FAAAAAA==&#10;">
                <v:fill on="t" focussize="0,0"/>
                <v:stroke on="f" weight="0.5pt"/>
                <v:imagedata o:title=""/>
                <o:lock v:ext="edit" aspectratio="f"/>
                <v:textbox>
                  <w:txbxContent>
                    <w:p w14:paraId="5A94022F">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 xml:space="preserve">Product </w:t>
                      </w:r>
                      <w:r>
                        <w:rPr>
                          <w:rFonts w:hint="eastAsia" w:ascii="Arial" w:hAnsi="Arial" w:eastAsia="思源黑体 CN Bold" w:cs="Arial"/>
                          <w:b/>
                          <w:bCs/>
                          <w:i/>
                          <w:iCs/>
                          <w:caps/>
                          <w:smallCaps w:val="0"/>
                          <w:color w:val="FFFFFF"/>
                          <w:sz w:val="18"/>
                          <w:szCs w:val="18"/>
                          <w:lang w:val="en-US" w:eastAsia="zh-CN"/>
                        </w:rPr>
                        <w:t>F</w:t>
                      </w:r>
                      <w:r>
                        <w:rPr>
                          <w:rFonts w:hint="default" w:ascii="Arial" w:hAnsi="Arial" w:eastAsia="思源黑体 CN Bold" w:cs="Arial"/>
                          <w:b/>
                          <w:bCs/>
                          <w:i/>
                          <w:iCs/>
                          <w:caps/>
                          <w:smallCaps w:val="0"/>
                          <w:color w:val="FFFFFF"/>
                          <w:sz w:val="18"/>
                          <w:szCs w:val="18"/>
                        </w:rPr>
                        <w:t>eatures</w:t>
                      </w:r>
                    </w:p>
                  </w:txbxContent>
                </v:textbox>
              </v:shape>
            </w:pict>
          </mc:Fallback>
        </mc:AlternateContent>
      </w:r>
    </w:p>
    <w:p w14:paraId="2F27C6D4">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p>
    <w:p w14:paraId="4B022031">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It adopts the precision four-wire method, which reduces the influence of wire resistance and improves test accuracy.</w:t>
      </w:r>
    </w:p>
    <w:p w14:paraId="3C205C34">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The instrument is light in weight, simple to operate and easy to carry.</w:t>
      </w:r>
    </w:p>
    <w:p w14:paraId="289A5372">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It is equipped with fast wire resistance calibration function for more accurate measurement.</w:t>
      </w:r>
    </w:p>
    <w:p w14:paraId="439A991B">
      <w:pPr>
        <w:keepNext w:val="0"/>
        <w:keepLines w:val="0"/>
        <w:pageBreakBefore w:val="0"/>
        <w:widowControl w:val="0"/>
        <w:numPr>
          <w:ilvl w:val="0"/>
          <w:numId w:val="1"/>
        </w:numPr>
        <w:tabs>
          <w:tab w:val="left" w:pos="540"/>
        </w:tabs>
        <w:kinsoku/>
        <w:wordWrap/>
        <w:overflowPunct/>
        <w:topLinePunct w:val="0"/>
        <w:bidi w:val="0"/>
        <w:adjustRightInd/>
        <w:snapToGrid/>
        <w:spacing w:line="180" w:lineRule="exact"/>
        <w:ind w:left="315" w:leftChars="0" w:hanging="315" w:firstLineChars="0"/>
        <w:jc w:val="left"/>
        <w:textAlignment w:val="auto"/>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It has wide measurement range of 0</w:t>
      </w:r>
      <w:r>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.1mΩ</w:t>
      </w: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 xml:space="preserve"> ~ </w:t>
      </w:r>
      <w:r>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40.00kΩ</w:t>
      </w:r>
      <w:r>
        <w:rPr>
          <w:rFonts w:hint="eastAsia"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t>, with high accuracy and stable measurement performance.</w:t>
      </w:r>
    </w:p>
    <w:p w14:paraId="2AD5A11B">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r>
        <w:rPr>
          <w:color w:val="404040" w:themeColor="text1" w:themeTint="BF"/>
          <w:sz w:val="32"/>
          <w14:textFill>
            <w14:solidFill>
              <w14:schemeClr w14:val="tx1">
                <w14:lumMod w14:val="75000"/>
                <w14:lumOff w14:val="25000"/>
              </w14:schemeClr>
            </w14:solidFill>
          </w14:textFill>
        </w:rPr>
        <mc:AlternateContent>
          <mc:Choice Requires="wps">
            <w:drawing>
              <wp:anchor distT="0" distB="0" distL="114300" distR="114300" simplePos="0" relativeHeight="251662336" behindDoc="0" locked="0" layoutInCell="1" allowOverlap="1">
                <wp:simplePos x="0" y="0"/>
                <wp:positionH relativeFrom="column">
                  <wp:posOffset>-20320</wp:posOffset>
                </wp:positionH>
                <wp:positionV relativeFrom="paragraph">
                  <wp:posOffset>17780</wp:posOffset>
                </wp:positionV>
                <wp:extent cx="2247900" cy="215900"/>
                <wp:effectExtent l="0" t="0" r="0" b="12700"/>
                <wp:wrapNone/>
                <wp:docPr id="6" name="文本框 61"/>
                <wp:cNvGraphicFramePr/>
                <a:graphic xmlns:a="http://schemas.openxmlformats.org/drawingml/2006/main">
                  <a:graphicData uri="http://schemas.microsoft.com/office/word/2010/wordprocessingShape">
                    <wps:wsp>
                      <wps:cNvSpPr txBox="1"/>
                      <wps:spPr>
                        <a:xfrm>
                          <a:off x="0" y="0"/>
                          <a:ext cx="2247900" cy="215900"/>
                        </a:xfrm>
                        <a:prstGeom prst="rect">
                          <a:avLst/>
                        </a:prstGeom>
                        <a:solidFill>
                          <a:srgbClr val="0650A8"/>
                        </a:solidFill>
                        <a:ln w="6350">
                          <a:noFill/>
                        </a:ln>
                      </wps:spPr>
                      <wps:txbx>
                        <w:txbxContent>
                          <w:p w14:paraId="03F99B9A">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color w:val="FFFFFF"/>
                                <w:sz w:val="18"/>
                                <w:szCs w:val="18"/>
                              </w:rPr>
                            </w:pPr>
                            <w:r>
                              <w:rPr>
                                <w:rFonts w:hint="default" w:ascii="Arial" w:hAnsi="Arial" w:eastAsia="思源黑体 CN Bold" w:cs="Arial"/>
                                <w:b/>
                                <w:bCs/>
                                <w:i/>
                                <w:iCs/>
                                <w:caps/>
                                <w:smallCaps w:val="0"/>
                                <w:color w:val="FFFFFF"/>
                                <w:sz w:val="18"/>
                                <w:szCs w:val="18"/>
                              </w:rPr>
                              <w:t>Measurement Gear &amp; Accuracy</w:t>
                            </w:r>
                            <w:r>
                              <w:rPr>
                                <w:rFonts w:hint="default" w:ascii="Arial" w:hAnsi="Arial" w:eastAsia="思源黑体 CN Bold" w:cs="Arial"/>
                                <w:b/>
                                <w:bCs/>
                                <w:color w:val="FFFFFF"/>
                                <w:sz w:val="18"/>
                                <w:szCs w:val="18"/>
                              </w:rPr>
                              <w:t xml:space="preserve"> Specification</w:t>
                            </w:r>
                          </w:p>
                        </w:txbxContent>
                      </wps:txbx>
                      <wps:bodyPr anchor="b" anchorCtr="0" upright="1"/>
                    </wps:wsp>
                  </a:graphicData>
                </a:graphic>
              </wp:anchor>
            </w:drawing>
          </mc:Choice>
          <mc:Fallback>
            <w:pict>
              <v:shape id="文本框 61" o:spid="_x0000_s1026" o:spt="202" type="#_x0000_t202" style="position:absolute;left:0pt;margin-left:-1.6pt;margin-top:1.4pt;height:17pt;width:177pt;z-index:251662336;v-text-anchor:bottom;mso-width-relative:page;mso-height-relative:page;" fillcolor="#0650A8" filled="t" stroked="f" coordsize="21600,21600" o:gfxdata="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JfNerNQAAAAHAQAADwAAAAAAAAABACAAAAAi&#10;AAAAZHJzL2Rvd25yZXYueG1sUEsBAhQAFAAAAAgAh07iQN7SBgLVAQAAmgMAAA4AAAAAAAAAAQAg&#10;AAAAIwEAAGRycy9lMm9Eb2MueG1sUEsFBgAAAAAGAAYAWQEAAGoFAAAAAA==&#10;">
                <v:fill on="t" focussize="0,0"/>
                <v:stroke on="f" weight="0.5pt"/>
                <v:imagedata o:title=""/>
                <o:lock v:ext="edit" aspectratio="f"/>
                <v:textbox>
                  <w:txbxContent>
                    <w:p w14:paraId="03F99B9A">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color w:val="FFFFFF"/>
                          <w:sz w:val="18"/>
                          <w:szCs w:val="18"/>
                        </w:rPr>
                      </w:pPr>
                      <w:r>
                        <w:rPr>
                          <w:rFonts w:hint="default" w:ascii="Arial" w:hAnsi="Arial" w:eastAsia="思源黑体 CN Bold" w:cs="Arial"/>
                          <w:b/>
                          <w:bCs/>
                          <w:i/>
                          <w:iCs/>
                          <w:caps/>
                          <w:smallCaps w:val="0"/>
                          <w:color w:val="FFFFFF"/>
                          <w:sz w:val="18"/>
                          <w:szCs w:val="18"/>
                        </w:rPr>
                        <w:t>Measurement Gear &amp; Accuracy</w:t>
                      </w:r>
                      <w:r>
                        <w:rPr>
                          <w:rFonts w:hint="default" w:ascii="Arial" w:hAnsi="Arial" w:eastAsia="思源黑体 CN Bold" w:cs="Arial"/>
                          <w:b/>
                          <w:bCs/>
                          <w:color w:val="FFFFFF"/>
                          <w:sz w:val="18"/>
                          <w:szCs w:val="18"/>
                        </w:rPr>
                        <w:t xml:space="preserve"> Specification</w:t>
                      </w:r>
                    </w:p>
                  </w:txbxContent>
                </v:textbox>
              </v:shape>
            </w:pict>
          </mc:Fallback>
        </mc:AlternateContent>
      </w:r>
    </w:p>
    <w:tbl>
      <w:tblPr>
        <w:tblStyle w:val="5"/>
        <w:tblpPr w:leftFromText="180" w:rightFromText="180" w:vertAnchor="text" w:horzAnchor="page" w:tblpX="896" w:tblpY="241"/>
        <w:tblOverlap w:val="never"/>
        <w:tblW w:w="0" w:type="auto"/>
        <w:tblInd w:w="0" w:type="dxa"/>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Layout w:type="fixed"/>
        <w:tblCellMar>
          <w:top w:w="0" w:type="dxa"/>
          <w:left w:w="57" w:type="dxa"/>
          <w:bottom w:w="0" w:type="dxa"/>
          <w:right w:w="57" w:type="dxa"/>
        </w:tblCellMar>
      </w:tblPr>
      <w:tblGrid>
        <w:gridCol w:w="1899"/>
        <w:gridCol w:w="1557"/>
        <w:gridCol w:w="1557"/>
        <w:gridCol w:w="1557"/>
      </w:tblGrid>
      <w:tr w14:paraId="64EE9AEF">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699671D6">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t>Gear</w:t>
            </w:r>
          </w:p>
        </w:tc>
        <w:tc>
          <w:tcPr>
            <w:tcW w:w="1557" w:type="dxa"/>
            <w:tcBorders>
              <w:tl2br w:val="nil"/>
              <w:tr2bl w:val="nil"/>
            </w:tcBorders>
            <w:noWrap w:val="0"/>
            <w:vAlign w:val="center"/>
          </w:tcPr>
          <w:p w14:paraId="3397C3E4">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t>Accuracy</w:t>
            </w:r>
          </w:p>
        </w:tc>
        <w:tc>
          <w:tcPr>
            <w:tcW w:w="1557" w:type="dxa"/>
            <w:tcBorders>
              <w:tl2br w:val="nil"/>
              <w:tr2bl w:val="nil"/>
            </w:tcBorders>
            <w:noWrap w:val="0"/>
            <w:vAlign w:val="center"/>
          </w:tcPr>
          <w:p w14:paraId="0AA3B710">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t>Resolution</w:t>
            </w:r>
          </w:p>
        </w:tc>
        <w:tc>
          <w:tcPr>
            <w:tcW w:w="1557" w:type="dxa"/>
            <w:tcBorders>
              <w:tl2br w:val="nil"/>
              <w:tr2bl w:val="nil"/>
            </w:tcBorders>
            <w:noWrap w:val="0"/>
            <w:vAlign w:val="center"/>
          </w:tcPr>
          <w:p w14:paraId="5D2D4C9F">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bCs w:val="0"/>
                <w:color w:val="404040" w:themeColor="text1" w:themeTint="BF"/>
                <w:sz w:val="15"/>
                <w:szCs w:val="15"/>
                <w:lang w:val="en-US" w:eastAsia="zh-CN"/>
                <w14:textFill>
                  <w14:solidFill>
                    <w14:schemeClr w14:val="tx1">
                      <w14:lumMod w14:val="75000"/>
                      <w14:lumOff w14:val="25000"/>
                    </w14:schemeClr>
                  </w14:solidFill>
                </w14:textFill>
              </w:rPr>
              <w:t>Test Current</w:t>
            </w:r>
          </w:p>
        </w:tc>
      </w:tr>
      <w:tr w14:paraId="6DFD46C4">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43B1B537">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val="0"/>
                <w:bCs/>
                <w:color w:val="404040" w:themeColor="text1" w:themeTint="BF"/>
                <w:kern w:val="2"/>
                <w:sz w:val="15"/>
                <w:szCs w:val="15"/>
                <w:lang w:val="en-US" w:eastAsia="zh-CN" w:bidi="ar-SA"/>
                <w14:textFill>
                  <w14:solidFill>
                    <w14:schemeClr w14:val="tx1">
                      <w14:lumMod w14:val="75000"/>
                      <w14:lumOff w14:val="25000"/>
                    </w14:schemeClr>
                  </w14:solidFill>
                </w14:textFill>
              </w:rPr>
            </w:pPr>
            <w:r>
              <w:rPr>
                <w:rFonts w:hint="default" w:ascii="Arial" w:hAnsi="Arial" w:cs="Arial"/>
                <w:bCs/>
                <w:color w:val="404040" w:themeColor="text1" w:themeTint="BF"/>
                <w:sz w:val="15"/>
                <w:szCs w:val="15"/>
                <w14:textFill>
                  <w14:solidFill>
                    <w14:schemeClr w14:val="tx1">
                      <w14:lumMod w14:val="75000"/>
                      <w14:lumOff w14:val="25000"/>
                    </w14:schemeClr>
                  </w14:solidFill>
                </w14:textFill>
              </w:rPr>
              <w:t>400mΩ</w:t>
            </w:r>
          </w:p>
        </w:tc>
        <w:tc>
          <w:tcPr>
            <w:tcW w:w="1557" w:type="dxa"/>
            <w:vMerge w:val="restart"/>
            <w:tcBorders>
              <w:tl2br w:val="nil"/>
              <w:tr2bl w:val="nil"/>
            </w:tcBorders>
            <w:noWrap w:val="0"/>
            <w:vAlign w:val="center"/>
          </w:tcPr>
          <w:p w14:paraId="30B94F15">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ind w:firstLine="150" w:firstLineChars="100"/>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w:t>
            </w:r>
            <w:r>
              <w:rPr>
                <w:rFonts w:hint="eastAsia" w:ascii="Arial" w:hAnsi="Arial" w:cs="Arial"/>
                <w:color w:val="404040" w:themeColor="text1" w:themeTint="BF"/>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sz w:val="15"/>
                <w:szCs w:val="15"/>
                <w14:textFill>
                  <w14:solidFill>
                    <w14:schemeClr w14:val="tx1">
                      <w14:lumMod w14:val="75000"/>
                      <w14:lumOff w14:val="25000"/>
                    </w14:schemeClr>
                  </w14:solidFill>
                </w14:textFill>
              </w:rPr>
              <w:t>0.3%</w:t>
            </w:r>
            <w:r>
              <w:rPr>
                <w:rFonts w:hint="eastAsia" w:ascii="Arial" w:hAnsi="Arial" w:cs="Arial"/>
                <w:color w:val="404040" w:themeColor="text1" w:themeTint="BF"/>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sz w:val="15"/>
                <w:szCs w:val="15"/>
                <w14:textFill>
                  <w14:solidFill>
                    <w14:schemeClr w14:val="tx1">
                      <w14:lumMod w14:val="75000"/>
                      <w14:lumOff w14:val="25000"/>
                    </w14:schemeClr>
                  </w14:solidFill>
                </w14:textFill>
              </w:rPr>
              <w:t>±</w:t>
            </w:r>
            <w:r>
              <w:rPr>
                <w:rFonts w:hint="eastAsia" w:ascii="Arial" w:hAnsi="Arial" w:cs="Arial"/>
                <w:color w:val="404040" w:themeColor="text1" w:themeTint="BF"/>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sz w:val="15"/>
                <w:szCs w:val="15"/>
                <w14:textFill>
                  <w14:solidFill>
                    <w14:schemeClr w14:val="tx1">
                      <w14:lumMod w14:val="75000"/>
                      <w14:lumOff w14:val="25000"/>
                    </w14:schemeClr>
                  </w14:solidFill>
                </w14:textFill>
              </w:rPr>
              <w:t>4dgt</w:t>
            </w:r>
          </w:p>
        </w:tc>
        <w:tc>
          <w:tcPr>
            <w:tcW w:w="1557" w:type="dxa"/>
            <w:tcBorders>
              <w:tl2br w:val="nil"/>
              <w:tr2bl w:val="nil"/>
            </w:tcBorders>
            <w:noWrap w:val="0"/>
            <w:vAlign w:val="center"/>
          </w:tcPr>
          <w:p w14:paraId="1E6DFCE8">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0.1mΩ</w:t>
            </w:r>
          </w:p>
        </w:tc>
        <w:tc>
          <w:tcPr>
            <w:tcW w:w="1557" w:type="dxa"/>
            <w:tcBorders>
              <w:tl2br w:val="nil"/>
              <w:tr2bl w:val="nil"/>
            </w:tcBorders>
            <w:noWrap w:val="0"/>
            <w:vAlign w:val="center"/>
          </w:tcPr>
          <w:p w14:paraId="67C30522">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100mA</w:t>
            </w:r>
          </w:p>
        </w:tc>
      </w:tr>
      <w:tr w14:paraId="218D8005">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354546AA">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4Ω</w:t>
            </w:r>
          </w:p>
        </w:tc>
        <w:tc>
          <w:tcPr>
            <w:tcW w:w="1557" w:type="dxa"/>
            <w:vMerge w:val="continue"/>
            <w:tcBorders>
              <w:tl2br w:val="nil"/>
              <w:tr2bl w:val="nil"/>
            </w:tcBorders>
            <w:noWrap w:val="0"/>
            <w:vAlign w:val="center"/>
          </w:tcPr>
          <w:p w14:paraId="13A0C0D2">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ind w:firstLine="150" w:firstLineChars="100"/>
              <w:jc w:val="center"/>
              <w:textAlignment w:val="auto"/>
              <w:rPr>
                <w:rFonts w:hint="default" w:ascii="Arial" w:hAnsi="Arial" w:cs="Arial"/>
                <w:color w:val="404040" w:themeColor="text1" w:themeTint="BF"/>
                <w:sz w:val="15"/>
                <w:szCs w:val="15"/>
                <w14:textFill>
                  <w14:solidFill>
                    <w14:schemeClr w14:val="tx1">
                      <w14:lumMod w14:val="75000"/>
                      <w14:lumOff w14:val="25000"/>
                    </w14:schemeClr>
                  </w14:solidFill>
                </w14:textFill>
              </w:rPr>
            </w:pPr>
          </w:p>
        </w:tc>
        <w:tc>
          <w:tcPr>
            <w:tcW w:w="1557" w:type="dxa"/>
            <w:tcBorders>
              <w:tl2br w:val="nil"/>
              <w:tr2bl w:val="nil"/>
            </w:tcBorders>
            <w:noWrap w:val="0"/>
            <w:vAlign w:val="center"/>
          </w:tcPr>
          <w:p w14:paraId="1FDF5115">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1mΩ</w:t>
            </w:r>
          </w:p>
        </w:tc>
        <w:tc>
          <w:tcPr>
            <w:tcW w:w="1557" w:type="dxa"/>
            <w:tcBorders>
              <w:tl2br w:val="nil"/>
              <w:tr2bl w:val="nil"/>
            </w:tcBorders>
            <w:noWrap w:val="0"/>
            <w:vAlign w:val="center"/>
          </w:tcPr>
          <w:p w14:paraId="57430925">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10mA</w:t>
            </w:r>
          </w:p>
        </w:tc>
      </w:tr>
      <w:tr w14:paraId="26B1CC7C">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7A47A531">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4</w:t>
            </w:r>
            <w:r>
              <w:rPr>
                <w:rFonts w:hint="default" w:ascii="Arial" w:hAnsi="Arial" w:cs="Arial"/>
                <w:color w:val="404040" w:themeColor="text1" w:themeTint="BF"/>
                <w:sz w:val="15"/>
                <w:szCs w:val="15"/>
                <w14:textFill>
                  <w14:solidFill>
                    <w14:schemeClr w14:val="tx1">
                      <w14:lumMod w14:val="75000"/>
                      <w14:lumOff w14:val="25000"/>
                    </w14:schemeClr>
                  </w14:solidFill>
                </w14:textFill>
              </w:rPr>
              <w:t>0Ω</w:t>
            </w:r>
          </w:p>
        </w:tc>
        <w:tc>
          <w:tcPr>
            <w:tcW w:w="1557" w:type="dxa"/>
            <w:vMerge w:val="continue"/>
            <w:tcBorders>
              <w:tl2br w:val="nil"/>
              <w:tr2bl w:val="nil"/>
            </w:tcBorders>
            <w:noWrap w:val="0"/>
            <w:vAlign w:val="center"/>
          </w:tcPr>
          <w:p w14:paraId="2EB8CB0B">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p>
        </w:tc>
        <w:tc>
          <w:tcPr>
            <w:tcW w:w="1557" w:type="dxa"/>
            <w:tcBorders>
              <w:tl2br w:val="nil"/>
              <w:tr2bl w:val="nil"/>
            </w:tcBorders>
            <w:noWrap w:val="0"/>
            <w:vAlign w:val="center"/>
          </w:tcPr>
          <w:p w14:paraId="57BA51F1">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10</w:t>
            </w:r>
            <w:r>
              <w:rPr>
                <w:rFonts w:hint="default" w:ascii="Arial" w:hAnsi="Arial" w:cs="Arial"/>
                <w:color w:val="404040" w:themeColor="text1" w:themeTint="BF"/>
                <w:sz w:val="15"/>
                <w:szCs w:val="15"/>
                <w14:textFill>
                  <w14:solidFill>
                    <w14:schemeClr w14:val="tx1">
                      <w14:lumMod w14:val="75000"/>
                      <w14:lumOff w14:val="25000"/>
                    </w14:schemeClr>
                  </w14:solidFill>
                </w14:textFill>
              </w:rPr>
              <w:t>mΩ</w:t>
            </w:r>
          </w:p>
        </w:tc>
        <w:tc>
          <w:tcPr>
            <w:tcW w:w="1557" w:type="dxa"/>
            <w:tcBorders>
              <w:tl2br w:val="nil"/>
              <w:tr2bl w:val="nil"/>
            </w:tcBorders>
            <w:noWrap w:val="0"/>
            <w:vAlign w:val="center"/>
          </w:tcPr>
          <w:p w14:paraId="0455481C">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10mA</w:t>
            </w:r>
          </w:p>
        </w:tc>
      </w:tr>
      <w:tr w14:paraId="57C15582">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5AEBB72A">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4</w:t>
            </w:r>
            <w:r>
              <w:rPr>
                <w:rFonts w:hint="default" w:ascii="Arial" w:hAnsi="Arial" w:cs="Arial"/>
                <w:color w:val="404040" w:themeColor="text1" w:themeTint="BF"/>
                <w:sz w:val="15"/>
                <w:szCs w:val="15"/>
                <w14:textFill>
                  <w14:solidFill>
                    <w14:schemeClr w14:val="tx1">
                      <w14:lumMod w14:val="75000"/>
                      <w14:lumOff w14:val="25000"/>
                    </w14:schemeClr>
                  </w14:solidFill>
                </w14:textFill>
              </w:rPr>
              <w:t>0Ω</w:t>
            </w:r>
          </w:p>
        </w:tc>
        <w:tc>
          <w:tcPr>
            <w:tcW w:w="1557" w:type="dxa"/>
            <w:vMerge w:val="continue"/>
            <w:tcBorders>
              <w:tl2br w:val="nil"/>
              <w:tr2bl w:val="nil"/>
            </w:tcBorders>
            <w:noWrap w:val="0"/>
            <w:vAlign w:val="center"/>
          </w:tcPr>
          <w:p w14:paraId="2511FE75">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p>
        </w:tc>
        <w:tc>
          <w:tcPr>
            <w:tcW w:w="1557" w:type="dxa"/>
            <w:tcBorders>
              <w:tl2br w:val="nil"/>
              <w:tr2bl w:val="nil"/>
            </w:tcBorders>
            <w:noWrap w:val="0"/>
            <w:vAlign w:val="center"/>
          </w:tcPr>
          <w:p w14:paraId="4844ECB5">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0.1Ω</w:t>
            </w:r>
          </w:p>
        </w:tc>
        <w:tc>
          <w:tcPr>
            <w:tcW w:w="1557" w:type="dxa"/>
            <w:tcBorders>
              <w:tl2br w:val="nil"/>
              <w:tr2bl w:val="nil"/>
            </w:tcBorders>
            <w:noWrap w:val="0"/>
            <w:vAlign w:val="center"/>
          </w:tcPr>
          <w:p w14:paraId="37A560D6">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0.8</w:t>
            </w:r>
            <w:r>
              <w:rPr>
                <w:rFonts w:hint="default" w:ascii="Arial" w:hAnsi="Arial" w:cs="Arial"/>
                <w:color w:val="404040" w:themeColor="text1" w:themeTint="BF"/>
                <w:sz w:val="15"/>
                <w:szCs w:val="15"/>
                <w14:textFill>
                  <w14:solidFill>
                    <w14:schemeClr w14:val="tx1">
                      <w14:lumMod w14:val="75000"/>
                      <w14:lumOff w14:val="25000"/>
                    </w14:schemeClr>
                  </w14:solidFill>
                </w14:textFill>
              </w:rPr>
              <w:t>mA</w:t>
            </w:r>
          </w:p>
        </w:tc>
      </w:tr>
      <w:tr w14:paraId="77F9A0D7">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321FE5A4">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4</w:t>
            </w:r>
            <w:r>
              <w:rPr>
                <w:rFonts w:hint="default" w:ascii="Arial" w:hAnsi="Arial" w:cs="Arial"/>
                <w:color w:val="404040" w:themeColor="text1" w:themeTint="BF"/>
                <w:sz w:val="15"/>
                <w:szCs w:val="15"/>
                <w14:textFill>
                  <w14:solidFill>
                    <w14:schemeClr w14:val="tx1">
                      <w14:lumMod w14:val="75000"/>
                      <w14:lumOff w14:val="25000"/>
                    </w14:schemeClr>
                  </w14:solidFill>
                </w14:textFill>
              </w:rPr>
              <w:t>kΩ</w:t>
            </w:r>
          </w:p>
        </w:tc>
        <w:tc>
          <w:tcPr>
            <w:tcW w:w="1557" w:type="dxa"/>
            <w:vMerge w:val="continue"/>
            <w:tcBorders>
              <w:tl2br w:val="nil"/>
              <w:tr2bl w:val="nil"/>
            </w:tcBorders>
            <w:noWrap w:val="0"/>
            <w:vAlign w:val="center"/>
          </w:tcPr>
          <w:p w14:paraId="0E4738E2">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p>
        </w:tc>
        <w:tc>
          <w:tcPr>
            <w:tcW w:w="1557" w:type="dxa"/>
            <w:tcBorders>
              <w:tl2br w:val="nil"/>
              <w:tr2bl w:val="nil"/>
            </w:tcBorders>
            <w:noWrap w:val="0"/>
            <w:vAlign w:val="center"/>
          </w:tcPr>
          <w:p w14:paraId="2A4B15A4">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14:textFill>
                  <w14:solidFill>
                    <w14:schemeClr w14:val="tx1">
                      <w14:lumMod w14:val="75000"/>
                      <w14:lumOff w14:val="25000"/>
                    </w14:schemeClr>
                  </w14:solidFill>
                </w14:textFill>
              </w:rPr>
              <w:t>1Ω</w:t>
            </w:r>
          </w:p>
        </w:tc>
        <w:tc>
          <w:tcPr>
            <w:tcW w:w="1557" w:type="dxa"/>
            <w:tcBorders>
              <w:tl2br w:val="nil"/>
              <w:tr2bl w:val="nil"/>
            </w:tcBorders>
            <w:noWrap w:val="0"/>
            <w:vAlign w:val="center"/>
          </w:tcPr>
          <w:p w14:paraId="0BFEC27A">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0.8</w:t>
            </w:r>
            <w:r>
              <w:rPr>
                <w:rFonts w:hint="default" w:ascii="Arial" w:hAnsi="Arial" w:cs="Arial"/>
                <w:color w:val="404040" w:themeColor="text1" w:themeTint="BF"/>
                <w:sz w:val="15"/>
                <w:szCs w:val="15"/>
                <w14:textFill>
                  <w14:solidFill>
                    <w14:schemeClr w14:val="tx1">
                      <w14:lumMod w14:val="75000"/>
                      <w14:lumOff w14:val="25000"/>
                    </w14:schemeClr>
                  </w14:solidFill>
                </w14:textFill>
              </w:rPr>
              <w:t>mA</w:t>
            </w:r>
          </w:p>
        </w:tc>
      </w:tr>
      <w:tr w14:paraId="10C5BF22">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899" w:type="dxa"/>
            <w:tcBorders>
              <w:tl2br w:val="nil"/>
              <w:tr2bl w:val="nil"/>
            </w:tcBorders>
            <w:noWrap w:val="0"/>
            <w:vAlign w:val="center"/>
          </w:tcPr>
          <w:p w14:paraId="582B1277">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b/>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4</w:t>
            </w:r>
            <w:r>
              <w:rPr>
                <w:rFonts w:hint="default" w:ascii="Arial" w:hAnsi="Arial" w:cs="Arial"/>
                <w:color w:val="404040" w:themeColor="text1" w:themeTint="BF"/>
                <w:sz w:val="15"/>
                <w:szCs w:val="15"/>
                <w14:textFill>
                  <w14:solidFill>
                    <w14:schemeClr w14:val="tx1">
                      <w14:lumMod w14:val="75000"/>
                      <w14:lumOff w14:val="25000"/>
                    </w14:schemeClr>
                  </w14:solidFill>
                </w14:textFill>
              </w:rPr>
              <w:t>0kΩ</w:t>
            </w:r>
          </w:p>
        </w:tc>
        <w:tc>
          <w:tcPr>
            <w:tcW w:w="1557" w:type="dxa"/>
            <w:vMerge w:val="continue"/>
            <w:tcBorders>
              <w:tl2br w:val="nil"/>
              <w:tr2bl w:val="nil"/>
            </w:tcBorders>
            <w:noWrap w:val="0"/>
            <w:vAlign w:val="center"/>
          </w:tcPr>
          <w:p w14:paraId="15437EF4">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p>
        </w:tc>
        <w:tc>
          <w:tcPr>
            <w:tcW w:w="1557" w:type="dxa"/>
            <w:tcBorders>
              <w:tl2br w:val="nil"/>
              <w:tr2bl w:val="nil"/>
            </w:tcBorders>
            <w:noWrap w:val="0"/>
            <w:vAlign w:val="center"/>
          </w:tcPr>
          <w:p w14:paraId="479F0C08">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10</w:t>
            </w:r>
            <w:r>
              <w:rPr>
                <w:rFonts w:hint="default" w:ascii="Arial" w:hAnsi="Arial" w:cs="Arial"/>
                <w:color w:val="404040" w:themeColor="text1" w:themeTint="BF"/>
                <w:sz w:val="15"/>
                <w:szCs w:val="15"/>
                <w14:textFill>
                  <w14:solidFill>
                    <w14:schemeClr w14:val="tx1">
                      <w14:lumMod w14:val="75000"/>
                      <w14:lumOff w14:val="25000"/>
                    </w14:schemeClr>
                  </w14:solidFill>
                </w14:textFill>
              </w:rPr>
              <w:t>Ω</w:t>
            </w:r>
          </w:p>
        </w:tc>
        <w:tc>
          <w:tcPr>
            <w:tcW w:w="1557" w:type="dxa"/>
            <w:tcBorders>
              <w:tl2br w:val="nil"/>
              <w:tr2bl w:val="nil"/>
            </w:tcBorders>
            <w:noWrap w:val="0"/>
            <w:vAlign w:val="center"/>
          </w:tcPr>
          <w:p w14:paraId="7122A9BF">
            <w:pPr>
              <w:keepNext w:val="0"/>
              <w:keepLines w:val="0"/>
              <w:pageBreakBefore w:val="0"/>
              <w:widowControl w:val="0"/>
              <w:tabs>
                <w:tab w:val="left" w:pos="360"/>
                <w:tab w:val="left" w:pos="540"/>
              </w:tabs>
              <w:kinsoku/>
              <w:wordWrap/>
              <w:overflowPunct/>
              <w:topLinePunct w:val="0"/>
              <w:autoSpaceDE/>
              <w:autoSpaceDN/>
              <w:bidi w:val="0"/>
              <w:adjustRightInd/>
              <w:snapToGrid/>
              <w:spacing w:line="200" w:lineRule="exact"/>
              <w:jc w:val="center"/>
              <w:textAlignment w:val="auto"/>
              <w:rPr>
                <w:rFonts w:hint="default" w:ascii="Arial" w:hAnsi="Arial" w:eastAsia="宋体"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0.08m</w:t>
            </w:r>
            <w:r>
              <w:rPr>
                <w:rFonts w:hint="default" w:ascii="Arial" w:hAnsi="Arial" w:cs="Arial"/>
                <w:color w:val="404040" w:themeColor="text1" w:themeTint="BF"/>
                <w:sz w:val="15"/>
                <w:szCs w:val="15"/>
                <w14:textFill>
                  <w14:solidFill>
                    <w14:schemeClr w14:val="tx1">
                      <w14:lumMod w14:val="75000"/>
                      <w14:lumOff w14:val="25000"/>
                    </w14:schemeClr>
                  </w14:solidFill>
                </w14:textFill>
              </w:rPr>
              <w:t>A</w:t>
            </w:r>
          </w:p>
        </w:tc>
      </w:tr>
    </w:tbl>
    <w:p w14:paraId="7A457634">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tbl>
      <w:tblPr>
        <w:tblStyle w:val="6"/>
        <w:tblpPr w:leftFromText="180" w:rightFromText="180" w:vertAnchor="text" w:horzAnchor="page" w:tblpX="7967" w:tblpY="7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5"/>
      </w:tblGrid>
      <w:tr w14:paraId="0FDFC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3175" w:type="dxa"/>
            <w:noWrap w:val="0"/>
            <w:vAlign w:val="top"/>
          </w:tcPr>
          <w:p w14:paraId="17C4A893">
            <w:pPr>
              <w:spacing w:line="240" w:lineRule="exact"/>
              <w:rPr>
                <w:rFonts w:hint="eastAsia" w:ascii="宋体" w:hAnsi="宋体"/>
                <w:b/>
                <w:color w:val="404040" w:themeColor="text1" w:themeTint="BF"/>
                <w:sz w:val="28"/>
                <w:szCs w:val="28"/>
                <w:vertAlign w:val="baseline"/>
                <w14:textFill>
                  <w14:solidFill>
                    <w14:schemeClr w14:val="tx1">
                      <w14:lumMod w14:val="75000"/>
                      <w14:lumOff w14:val="25000"/>
                    </w14:schemeClr>
                  </w14:solidFill>
                </w14:textFill>
              </w:rPr>
            </w:pPr>
            <w:r>
              <w:rPr>
                <w:color w:val="404040" w:themeColor="text1" w:themeTint="BF"/>
                <w:sz w:val="15"/>
                <w:szCs w:val="15"/>
                <w14:textFill>
                  <w14:solidFill>
                    <w14:schemeClr w14:val="tx1">
                      <w14:lumMod w14:val="75000"/>
                      <w14:lumOff w14:val="25000"/>
                    </w14:schemeClr>
                  </w14:solidFill>
                </w14:textFill>
              </w:rPr>
              <mc:AlternateContent>
                <mc:Choice Requires="wps">
                  <w:drawing>
                    <wp:anchor distT="0" distB="0" distL="114300" distR="114300" simplePos="0" relativeHeight="251664384" behindDoc="0" locked="0" layoutInCell="1" allowOverlap="1">
                      <wp:simplePos x="0" y="0"/>
                      <wp:positionH relativeFrom="column">
                        <wp:posOffset>-44450</wp:posOffset>
                      </wp:positionH>
                      <wp:positionV relativeFrom="paragraph">
                        <wp:posOffset>506730</wp:posOffset>
                      </wp:positionV>
                      <wp:extent cx="807720" cy="712470"/>
                      <wp:effectExtent l="0" t="0" r="11430" b="11430"/>
                      <wp:wrapNone/>
                      <wp:docPr id="33" name="文本框 33"/>
                      <wp:cNvGraphicFramePr/>
                      <a:graphic xmlns:a="http://schemas.openxmlformats.org/drawingml/2006/main">
                        <a:graphicData uri="http://schemas.microsoft.com/office/word/2010/wordprocessingShape">
                          <wps:wsp>
                            <wps:cNvSpPr txBox="1"/>
                            <wps:spPr>
                              <a:xfrm>
                                <a:off x="0" y="0"/>
                                <a:ext cx="807720" cy="712470"/>
                              </a:xfrm>
                              <a:prstGeom prst="rect">
                                <a:avLst/>
                              </a:prstGeom>
                              <a:solidFill>
                                <a:srgbClr val="FFFFFF"/>
                              </a:solidFill>
                              <a:ln>
                                <a:noFill/>
                              </a:ln>
                            </wps:spPr>
                            <wps:txbx>
                              <w:txbxContent>
                                <w:p w14:paraId="1B3056AC">
                                  <w:pPr>
                                    <w:jc w:val="center"/>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t>Wire Resistance Calibration</w:t>
                                  </w:r>
                                </w:p>
                              </w:txbxContent>
                            </wps:txbx>
                            <wps:bodyPr upright="1"/>
                          </wps:wsp>
                        </a:graphicData>
                      </a:graphic>
                    </wp:anchor>
                  </w:drawing>
                </mc:Choice>
                <mc:Fallback>
                  <w:pict>
                    <v:shape id="_x0000_s1026" o:spid="_x0000_s1026" o:spt="202" type="#_x0000_t202" style="position:absolute;left:0pt;margin-left:-3.5pt;margin-top:39.9pt;height:56.1pt;width:63.6pt;z-index:251664384;mso-width-relative:page;mso-height-relative:page;" fillcolor="#FFFFFF" filled="t" stroked="f" coordsize="21600,21600" o:gfxdata="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PsdYGfXAAAACQEAAA8AAAAAAAAAAQAgAAAAIgAAAGRycy9kb3ducmV2&#10;LnhtbFBLAQIUABQAAAAIAIdO4kD5LjPmxAEAAHgDAAAOAAAAAAAAAAEAIAAAACYBAABkcnMvZTJv&#10;RG9jLnhtbFBLBQYAAAAABgAGAFkBAABcBQAAAAA=&#10;">
                      <v:fill on="t" focussize="0,0"/>
                      <v:stroke on="f"/>
                      <v:imagedata o:title=""/>
                      <o:lock v:ext="edit" aspectratio="f"/>
                      <v:textbox>
                        <w:txbxContent>
                          <w:p w14:paraId="1B3056AC">
                            <w:pPr>
                              <w:jc w:val="center"/>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eastAsia="宋体" w:cs="Arial"/>
                                <w:b w:val="0"/>
                                <w:bCs/>
                                <w:color w:val="404040" w:themeColor="text1" w:themeTint="BF"/>
                                <w:sz w:val="15"/>
                                <w:szCs w:val="15"/>
                                <w:lang w:val="en-US" w:eastAsia="zh-CN"/>
                                <w14:textFill>
                                  <w14:solidFill>
                                    <w14:schemeClr w14:val="tx1">
                                      <w14:lumMod w14:val="75000"/>
                                      <w14:lumOff w14:val="25000"/>
                                    </w14:schemeClr>
                                  </w14:solidFill>
                                </w14:textFill>
                              </w:rPr>
                              <w:t>Wire Resistance Calibration</w:t>
                            </w:r>
                          </w:p>
                        </w:txbxContent>
                      </v:textbox>
                    </v:shape>
                  </w:pict>
                </mc:Fallback>
              </mc:AlternateContent>
            </w:r>
            <w:r>
              <w:rPr>
                <w:color w:val="404040" w:themeColor="text1" w:themeTint="BF"/>
                <w:sz w:val="15"/>
                <w:szCs w:val="15"/>
                <w14:textFill>
                  <w14:solidFill>
                    <w14:schemeClr w14:val="tx1">
                      <w14:lumMod w14:val="75000"/>
                      <w14:lumOff w14:val="25000"/>
                    </w14:schemeClr>
                  </w14:solidFill>
                </w14:textFill>
              </w:rPr>
              <w:drawing>
                <wp:anchor distT="0" distB="0" distL="114300" distR="114300" simplePos="0" relativeHeight="251665408" behindDoc="0" locked="0" layoutInCell="1" allowOverlap="1">
                  <wp:simplePos x="0" y="0"/>
                  <wp:positionH relativeFrom="column">
                    <wp:posOffset>651510</wp:posOffset>
                  </wp:positionH>
                  <wp:positionV relativeFrom="paragraph">
                    <wp:posOffset>111760</wp:posOffset>
                  </wp:positionV>
                  <wp:extent cx="1264920" cy="1250950"/>
                  <wp:effectExtent l="0" t="0" r="0" b="6350"/>
                  <wp:wrapNone/>
                  <wp:docPr id="32" name="图片 94" descr="//192.168.1.29/产品资料/产品图/英文产品图-曾子阳/产品图（抠图ETCR METER）/3000系列/3640/EM3640-1 (3).jpgEM364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4" descr="//192.168.1.29/产品资料/产品图/英文产品图-曾子阳/产品图（抠图ETCR METER）/3000系列/3640/EM3640-1 (3).jpgEM3640-1 (3)"/>
                          <pic:cNvPicPr>
                            <a:picLocks noChangeAspect="1"/>
                          </pic:cNvPicPr>
                        </pic:nvPicPr>
                        <pic:blipFill>
                          <a:blip r:embed="rId8">
                            <a:clrChange>
                              <a:clrFrom>
                                <a:srgbClr val="FFFFFF">
                                  <a:alpha val="100000"/>
                                </a:srgbClr>
                              </a:clrFrom>
                              <a:clrTo>
                                <a:srgbClr val="FFFFFF">
                                  <a:alpha val="100000"/>
                                  <a:alpha val="0"/>
                                </a:srgbClr>
                              </a:clrTo>
                            </a:clrChange>
                          </a:blip>
                          <a:srcRect t="552" b="552"/>
                          <a:stretch>
                            <a:fillRect/>
                          </a:stretch>
                        </pic:blipFill>
                        <pic:spPr>
                          <a:xfrm>
                            <a:off x="0" y="0"/>
                            <a:ext cx="1264920" cy="1250950"/>
                          </a:xfrm>
                          <a:prstGeom prst="rect">
                            <a:avLst/>
                          </a:prstGeom>
                          <a:noFill/>
                          <a:ln>
                            <a:noFill/>
                          </a:ln>
                        </pic:spPr>
                      </pic:pic>
                    </a:graphicData>
                  </a:graphic>
                </wp:anchor>
              </w:drawing>
            </w:r>
            <w:r>
              <w:drawing>
                <wp:anchor distT="0" distB="0" distL="114300" distR="114300" simplePos="0" relativeHeight="251671552" behindDoc="0" locked="0" layoutInCell="1" allowOverlap="1">
                  <wp:simplePos x="0" y="0"/>
                  <wp:positionH relativeFrom="column">
                    <wp:posOffset>5311775</wp:posOffset>
                  </wp:positionH>
                  <wp:positionV relativeFrom="paragraph">
                    <wp:posOffset>5698490</wp:posOffset>
                  </wp:positionV>
                  <wp:extent cx="1386840" cy="1296035"/>
                  <wp:effectExtent l="0" t="0" r="0" b="18415"/>
                  <wp:wrapNone/>
                  <wp:docPr id="2" name="图片 73" descr="\\192.168.1.82\etcr产品资料（共享）\仪表图片（中文）\3620图片\ETCR3620线阻校验.jpgETCR3620线阻校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3" descr="\\192.168.1.82\etcr产品资料（共享）\仪表图片（中文）\3620图片\ETCR3620线阻校验.jpgETCR3620线阻校验"/>
                          <pic:cNvPicPr>
                            <a:picLocks noChangeAspect="1"/>
                          </pic:cNvPicPr>
                        </pic:nvPicPr>
                        <pic:blipFill>
                          <a:blip r:embed="rId9">
                            <a:clrChange>
                              <a:clrFrom>
                                <a:srgbClr val="FFFFFF"/>
                              </a:clrFrom>
                              <a:clrTo>
                                <a:srgbClr val="FFFFFF">
                                  <a:alpha val="0"/>
                                </a:srgbClr>
                              </a:clrTo>
                            </a:clrChange>
                          </a:blip>
                          <a:stretch>
                            <a:fillRect/>
                          </a:stretch>
                        </pic:blipFill>
                        <pic:spPr>
                          <a:xfrm>
                            <a:off x="0" y="0"/>
                            <a:ext cx="1386840" cy="1296035"/>
                          </a:xfrm>
                          <a:prstGeom prst="rect">
                            <a:avLst/>
                          </a:prstGeom>
                          <a:noFill/>
                          <a:ln>
                            <a:noFill/>
                          </a:ln>
                        </pic:spPr>
                      </pic:pic>
                    </a:graphicData>
                  </a:graphic>
                </wp:anchor>
              </w:drawing>
            </w:r>
          </w:p>
        </w:tc>
      </w:tr>
      <w:tr w14:paraId="0029E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3175" w:type="dxa"/>
            <w:noWrap w:val="0"/>
            <w:vAlign w:val="top"/>
          </w:tcPr>
          <w:p w14:paraId="4575B902">
            <w:pPr>
              <w:spacing w:line="240" w:lineRule="exact"/>
              <w:rPr>
                <w:rFonts w:hint="eastAsia" w:ascii="宋体" w:hAnsi="宋体"/>
                <w:b/>
                <w:color w:val="404040" w:themeColor="text1" w:themeTint="BF"/>
                <w:sz w:val="28"/>
                <w:szCs w:val="28"/>
                <w:vertAlign w:val="baseline"/>
                <w14:textFill>
                  <w14:solidFill>
                    <w14:schemeClr w14:val="tx1">
                      <w14:lumMod w14:val="75000"/>
                      <w14:lumOff w14:val="25000"/>
                    </w14:schemeClr>
                  </w14:solidFill>
                </w14:textFill>
              </w:rPr>
            </w:pPr>
            <w:r>
              <w:rPr>
                <w:color w:val="404040" w:themeColor="text1" w:themeTint="BF"/>
                <w:sz w:val="21"/>
                <w14:textFill>
                  <w14:solidFill>
                    <w14:schemeClr w14:val="tx1">
                      <w14:lumMod w14:val="75000"/>
                      <w14:lumOff w14:val="25000"/>
                    </w14:schemeClr>
                  </w14:solidFill>
                </w14:textFill>
              </w:rPr>
              <mc:AlternateContent>
                <mc:Choice Requires="wps">
                  <w:drawing>
                    <wp:anchor distT="0" distB="0" distL="114300" distR="114300" simplePos="0" relativeHeight="251668480" behindDoc="0" locked="0" layoutInCell="1" allowOverlap="1">
                      <wp:simplePos x="0" y="0"/>
                      <wp:positionH relativeFrom="column">
                        <wp:posOffset>20320</wp:posOffset>
                      </wp:positionH>
                      <wp:positionV relativeFrom="paragraph">
                        <wp:posOffset>368935</wp:posOffset>
                      </wp:positionV>
                      <wp:extent cx="709930" cy="911225"/>
                      <wp:effectExtent l="0" t="0" r="13970" b="3175"/>
                      <wp:wrapNone/>
                      <wp:docPr id="34" name="文本框 34"/>
                      <wp:cNvGraphicFramePr/>
                      <a:graphic xmlns:a="http://schemas.openxmlformats.org/drawingml/2006/main">
                        <a:graphicData uri="http://schemas.microsoft.com/office/word/2010/wordprocessingShape">
                          <wps:wsp>
                            <wps:cNvSpPr txBox="1"/>
                            <wps:spPr>
                              <a:xfrm>
                                <a:off x="0" y="0"/>
                                <a:ext cx="709930" cy="911225"/>
                              </a:xfrm>
                              <a:prstGeom prst="rect">
                                <a:avLst/>
                              </a:prstGeom>
                              <a:solidFill>
                                <a:srgbClr val="FFFFFF"/>
                              </a:solidFill>
                              <a:ln>
                                <a:noFill/>
                              </a:ln>
                            </wps:spPr>
                            <wps:txbx>
                              <w:txbxContent>
                                <w:p w14:paraId="7C39EA51">
                                  <w:pPr>
                                    <w:jc w:val="cente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Transformer Wire Resistance Measurement</w:t>
                                  </w:r>
                                </w:p>
                              </w:txbxContent>
                            </wps:txbx>
                            <wps:bodyPr upright="1"/>
                          </wps:wsp>
                        </a:graphicData>
                      </a:graphic>
                    </wp:anchor>
                  </w:drawing>
                </mc:Choice>
                <mc:Fallback>
                  <w:pict>
                    <v:shape id="_x0000_s1026" o:spid="_x0000_s1026" o:spt="202" type="#_x0000_t202" style="position:absolute;left:0pt;margin-left:1.6pt;margin-top:29.05pt;height:71.75pt;width:55.9pt;z-index:251668480;mso-width-relative:page;mso-height-relative:page;" fillcolor="#FFFFFF" filled="t" stroked="f" coordsize="21600,21600" o:gfxdata="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MrfezWAAAACQEAAA8AAAAAAAAAAQAgAAAAIgAAAGRycy9kb3ducmV2Lnht&#10;bFBLAQIUABQAAAAIAIdO4kDxEwvuwgEAAHgDAAAOAAAAAAAAAAEAIAAAACUBAABkcnMvZTJvRG9j&#10;LnhtbFBLBQYAAAAABgAGAFkBAABZBQAAAAA=&#10;">
                      <v:fill on="t" focussize="0,0"/>
                      <v:stroke on="f"/>
                      <v:imagedata o:title=""/>
                      <o:lock v:ext="edit" aspectratio="f"/>
                      <v:textbox>
                        <w:txbxContent>
                          <w:p w14:paraId="7C39EA51">
                            <w:pPr>
                              <w:jc w:val="cente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Transformer Wire Resistance Measurement</w:t>
                            </w:r>
                          </w:p>
                        </w:txbxContent>
                      </v:textbox>
                    </v:shape>
                  </w:pict>
                </mc:Fallback>
              </mc:AlternateContent>
            </w:r>
            <w:r>
              <w:rPr>
                <w:color w:val="404040" w:themeColor="text1" w:themeTint="BF"/>
                <w14:textFill>
                  <w14:solidFill>
                    <w14:schemeClr w14:val="tx1">
                      <w14:lumMod w14:val="75000"/>
                      <w14:lumOff w14:val="25000"/>
                    </w14:schemeClr>
                  </w14:solidFill>
                </w14:textFill>
              </w:rPr>
              <w:drawing>
                <wp:anchor distT="0" distB="0" distL="114300" distR="114300" simplePos="0" relativeHeight="251669504" behindDoc="0" locked="0" layoutInCell="1" allowOverlap="1">
                  <wp:simplePos x="0" y="0"/>
                  <wp:positionH relativeFrom="column">
                    <wp:posOffset>766445</wp:posOffset>
                  </wp:positionH>
                  <wp:positionV relativeFrom="paragraph">
                    <wp:posOffset>72390</wp:posOffset>
                  </wp:positionV>
                  <wp:extent cx="1172845" cy="1176655"/>
                  <wp:effectExtent l="0" t="0" r="8255" b="4445"/>
                  <wp:wrapNone/>
                  <wp:docPr id="31" name="图片 96" descr="//192.168.1.29/产品资料/产品图/英文产品图-曾子阳/产品图（抠图ETCR METER）/3000系列/3640/EM3640-1 (1).jpgEM364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6" descr="//192.168.1.29/产品资料/产品图/英文产品图-曾子阳/产品图（抠图ETCR METER）/3000系列/3640/EM3640-1 (1).jpgEM3640-1 (1)"/>
                          <pic:cNvPicPr>
                            <a:picLocks noChangeAspect="1"/>
                          </pic:cNvPicPr>
                        </pic:nvPicPr>
                        <pic:blipFill>
                          <a:blip r:embed="rId10"/>
                          <a:srcRect l="3104" r="3104"/>
                          <a:stretch>
                            <a:fillRect/>
                          </a:stretch>
                        </pic:blipFill>
                        <pic:spPr>
                          <a:xfrm>
                            <a:off x="0" y="0"/>
                            <a:ext cx="1172845" cy="1176655"/>
                          </a:xfrm>
                          <a:prstGeom prst="rect">
                            <a:avLst/>
                          </a:prstGeom>
                          <a:noFill/>
                          <a:ln>
                            <a:noFill/>
                          </a:ln>
                        </pic:spPr>
                      </pic:pic>
                    </a:graphicData>
                  </a:graphic>
                </wp:anchor>
              </w:drawing>
            </w:r>
          </w:p>
        </w:tc>
      </w:tr>
      <w:tr w14:paraId="67710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3175" w:type="dxa"/>
            <w:noWrap w:val="0"/>
            <w:vAlign w:val="bottom"/>
          </w:tcPr>
          <w:p w14:paraId="3BED43FE">
            <w:pPr>
              <w:spacing w:line="240" w:lineRule="exact"/>
              <w:jc w:val="center"/>
              <w:rPr>
                <w:rFonts w:hint="default" w:ascii="宋体" w:hAnsi="宋体"/>
                <w:b/>
                <w:color w:val="404040" w:themeColor="text1" w:themeTint="BF"/>
                <w:sz w:val="28"/>
                <w:szCs w:val="28"/>
                <w:vertAlign w:val="baseline"/>
                <w:lang w:val="en-US"/>
                <w14:textFill>
                  <w14:solidFill>
                    <w14:schemeClr w14:val="tx1">
                      <w14:lumMod w14:val="75000"/>
                      <w14:lumOff w14:val="25000"/>
                    </w14:schemeClr>
                  </w14:solidFill>
                </w14:textFill>
              </w:rPr>
            </w:pPr>
            <w:r>
              <w:rPr>
                <w:color w:val="404040" w:themeColor="text1" w:themeTint="BF"/>
                <w14:textFill>
                  <w14:solidFill>
                    <w14:schemeClr w14:val="tx1">
                      <w14:lumMod w14:val="75000"/>
                      <w14:lumOff w14:val="25000"/>
                    </w14:schemeClr>
                  </w14:solidFill>
                </w14:textFill>
              </w:rPr>
              <w:drawing>
                <wp:anchor distT="0" distB="0" distL="114300" distR="114300" simplePos="0" relativeHeight="251667456" behindDoc="0" locked="0" layoutInCell="1" allowOverlap="1">
                  <wp:simplePos x="0" y="0"/>
                  <wp:positionH relativeFrom="column">
                    <wp:posOffset>636270</wp:posOffset>
                  </wp:positionH>
                  <wp:positionV relativeFrom="page">
                    <wp:posOffset>43815</wp:posOffset>
                  </wp:positionV>
                  <wp:extent cx="1248410" cy="1291590"/>
                  <wp:effectExtent l="0" t="0" r="8890" b="3810"/>
                  <wp:wrapNone/>
                  <wp:docPr id="36" name="图片 98" descr="//192.168.1.29/产品资料/产品图/英文产品图-曾子阳/产品图（抠图ETCR METER）/3000系列/3640/EM3640-1 (4).jpgEM3640-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8" descr="//192.168.1.29/产品资料/产品图/英文产品图-曾子阳/产品图（抠图ETCR METER）/3000系列/3640/EM3640-1 (4).jpgEM3640-1 (4)"/>
                          <pic:cNvPicPr>
                            <a:picLocks noChangeAspect="1"/>
                          </pic:cNvPicPr>
                        </pic:nvPicPr>
                        <pic:blipFill>
                          <a:blip r:embed="rId11"/>
                          <a:srcRect l="1672" r="1672"/>
                          <a:stretch>
                            <a:fillRect/>
                          </a:stretch>
                        </pic:blipFill>
                        <pic:spPr>
                          <a:xfrm>
                            <a:off x="0" y="0"/>
                            <a:ext cx="1248410" cy="1291590"/>
                          </a:xfrm>
                          <a:prstGeom prst="rect">
                            <a:avLst/>
                          </a:prstGeom>
                          <a:noFill/>
                          <a:ln>
                            <a:noFill/>
                          </a:ln>
                        </pic:spPr>
                      </pic:pic>
                    </a:graphicData>
                  </a:graphic>
                </wp:anchor>
              </w:drawing>
            </w:r>
            <w:r>
              <w:rPr>
                <w:color w:val="404040" w:themeColor="text1" w:themeTint="BF"/>
                <w:sz w:val="21"/>
                <w14:textFill>
                  <w14:solidFill>
                    <w14:schemeClr w14:val="tx1">
                      <w14:lumMod w14:val="75000"/>
                      <w14:lumOff w14:val="25000"/>
                    </w14:schemeClr>
                  </w14:solidFill>
                </w14:textFill>
              </w:rPr>
              <mc:AlternateContent>
                <mc:Choice Requires="wps">
                  <w:drawing>
                    <wp:anchor distT="0" distB="0" distL="114300" distR="114300" simplePos="0" relativeHeight="251666432" behindDoc="0" locked="0" layoutInCell="1" allowOverlap="1">
                      <wp:simplePos x="0" y="0"/>
                      <wp:positionH relativeFrom="column">
                        <wp:posOffset>-26035</wp:posOffset>
                      </wp:positionH>
                      <wp:positionV relativeFrom="paragraph">
                        <wp:posOffset>625475</wp:posOffset>
                      </wp:positionV>
                      <wp:extent cx="810260" cy="310515"/>
                      <wp:effectExtent l="0" t="0" r="8890" b="13335"/>
                      <wp:wrapNone/>
                      <wp:docPr id="35" name="文本框 35"/>
                      <wp:cNvGraphicFramePr/>
                      <a:graphic xmlns:a="http://schemas.openxmlformats.org/drawingml/2006/main">
                        <a:graphicData uri="http://schemas.microsoft.com/office/word/2010/wordprocessingShape">
                          <wps:wsp>
                            <wps:cNvSpPr txBox="1"/>
                            <wps:spPr>
                              <a:xfrm>
                                <a:off x="0" y="0"/>
                                <a:ext cx="810260" cy="310515"/>
                              </a:xfrm>
                              <a:prstGeom prst="rect">
                                <a:avLst/>
                              </a:prstGeom>
                              <a:solidFill>
                                <a:srgbClr val="FFFFFF"/>
                              </a:solidFill>
                              <a:ln>
                                <a:noFill/>
                              </a:ln>
                            </wps:spPr>
                            <wps:txbx>
                              <w:txbxContent>
                                <w:p w14:paraId="6C97FE7A">
                                  <w:pPr>
                                    <w:keepNext w:val="0"/>
                                    <w:keepLines w:val="0"/>
                                    <w:pageBreakBefore w:val="0"/>
                                    <w:widowControl w:val="0"/>
                                    <w:kinsoku/>
                                    <w:wordWrap/>
                                    <w:overflowPunct/>
                                    <w:topLinePunct w:val="0"/>
                                    <w:bidi w:val="0"/>
                                    <w:adjustRightInd/>
                                    <w:snapToGrid/>
                                    <w:spacing w:line="160" w:lineRule="exact"/>
                                    <w:jc w:val="center"/>
                                    <w:textAlignment w:val="auto"/>
                                    <w:rPr>
                                      <w:rFonts w:hint="default" w:ascii="Arial" w:hAnsi="Arial" w:cs="Arial"/>
                                      <w:sz w:val="15"/>
                                      <w:szCs w:val="15"/>
                                      <w:lang w:val="en-US" w:eastAsia="zh-CN"/>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Relay Measuremen</w:t>
                                  </w:r>
                                  <w:r>
                                    <w:rPr>
                                      <w:rFonts w:hint="default" w:ascii="Arial" w:hAnsi="Arial" w:cs="Arial"/>
                                      <w:sz w:val="15"/>
                                      <w:szCs w:val="15"/>
                                      <w:lang w:val="en-US" w:eastAsia="zh-CN"/>
                                    </w:rPr>
                                    <w:t>t</w:t>
                                  </w:r>
                                </w:p>
                              </w:txbxContent>
                            </wps:txbx>
                            <wps:bodyPr lIns="36000" tIns="36000" rIns="36000" bIns="36000" upright="1"/>
                          </wps:wsp>
                        </a:graphicData>
                      </a:graphic>
                    </wp:anchor>
                  </w:drawing>
                </mc:Choice>
                <mc:Fallback>
                  <w:pict>
                    <v:shape id="_x0000_s1026" o:spid="_x0000_s1026" o:spt="202" type="#_x0000_t202" style="position:absolute;left:0pt;margin-left:-2.05pt;margin-top:49.25pt;height:24.45pt;width:63.8pt;z-index:251666432;mso-width-relative:page;mso-height-relative:page;" fillcolor="#FFFFFF" filled="t" stroked="f" coordsize="21600,21600" o:gfxdata="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fOpMz9gAAAAJAQAADwAAAAAAAAABACAA&#10;AAAiAAAAZHJzL2Rvd25yZXYueG1sUEsBAhQAFAAAAAgAh07iQJZM1onUAQAArAMAAA4AAAAAAAAA&#10;AQAgAAAAJwEAAGRycy9lMm9Eb2MueG1sUEsFBgAAAAAGAAYAWQEAAG0FAAAAAA==&#10;">
                      <v:fill on="t" focussize="0,0"/>
                      <v:stroke on="f"/>
                      <v:imagedata o:title=""/>
                      <o:lock v:ext="edit" aspectratio="f"/>
                      <v:textbox inset="1mm,1mm,1mm,1mm">
                        <w:txbxContent>
                          <w:p w14:paraId="6C97FE7A">
                            <w:pPr>
                              <w:keepNext w:val="0"/>
                              <w:keepLines w:val="0"/>
                              <w:pageBreakBefore w:val="0"/>
                              <w:widowControl w:val="0"/>
                              <w:kinsoku/>
                              <w:wordWrap/>
                              <w:overflowPunct/>
                              <w:topLinePunct w:val="0"/>
                              <w:bidi w:val="0"/>
                              <w:adjustRightInd/>
                              <w:snapToGrid/>
                              <w:spacing w:line="160" w:lineRule="exact"/>
                              <w:jc w:val="center"/>
                              <w:textAlignment w:val="auto"/>
                              <w:rPr>
                                <w:rFonts w:hint="default" w:ascii="Arial" w:hAnsi="Arial" w:cs="Arial"/>
                                <w:sz w:val="15"/>
                                <w:szCs w:val="15"/>
                                <w:lang w:val="en-US" w:eastAsia="zh-CN"/>
                              </w:rPr>
                            </w:pPr>
                            <w:r>
                              <w:rPr>
                                <w:rFonts w:hint="default" w:ascii="Arial" w:hAnsi="Arial" w:cs="Arial"/>
                                <w:color w:val="404040" w:themeColor="text1" w:themeTint="BF"/>
                                <w:sz w:val="15"/>
                                <w:szCs w:val="15"/>
                                <w:lang w:val="en-US" w:eastAsia="zh-CN"/>
                                <w14:textFill>
                                  <w14:solidFill>
                                    <w14:schemeClr w14:val="tx1">
                                      <w14:lumMod w14:val="75000"/>
                                      <w14:lumOff w14:val="25000"/>
                                    </w14:schemeClr>
                                  </w14:solidFill>
                                </w14:textFill>
                              </w:rPr>
                              <w:t>Relay Measuremen</w:t>
                            </w:r>
                            <w:r>
                              <w:rPr>
                                <w:rFonts w:hint="default" w:ascii="Arial" w:hAnsi="Arial" w:cs="Arial"/>
                                <w:sz w:val="15"/>
                                <w:szCs w:val="15"/>
                                <w:lang w:val="en-US" w:eastAsia="zh-CN"/>
                              </w:rPr>
                              <w:t>t</w:t>
                            </w:r>
                          </w:p>
                        </w:txbxContent>
                      </v:textbox>
                    </v:shape>
                  </w:pict>
                </mc:Fallback>
              </mc:AlternateContent>
            </w:r>
          </w:p>
        </w:tc>
      </w:tr>
    </w:tbl>
    <w:p w14:paraId="746BB18E">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r>
        <w:rPr>
          <w:color w:val="404040" w:themeColor="text1" w:themeTint="BF"/>
          <w:sz w:val="32"/>
          <w14:textFill>
            <w14:solidFill>
              <w14:schemeClr w14:val="tx1">
                <w14:lumMod w14:val="75000"/>
                <w14:lumOff w14:val="25000"/>
              </w14:schemeClr>
            </w14:solidFill>
          </w14:textFill>
        </w:rPr>
        <mc:AlternateContent>
          <mc:Choice Requires="wps">
            <w:drawing>
              <wp:anchor distT="0" distB="0" distL="114300" distR="114300" simplePos="0" relativeHeight="251663360" behindDoc="0" locked="0" layoutInCell="1" allowOverlap="1">
                <wp:simplePos x="0" y="0"/>
                <wp:positionH relativeFrom="column">
                  <wp:posOffset>-20320</wp:posOffset>
                </wp:positionH>
                <wp:positionV relativeFrom="paragraph">
                  <wp:posOffset>1511935</wp:posOffset>
                </wp:positionV>
                <wp:extent cx="1764030" cy="215900"/>
                <wp:effectExtent l="0" t="0" r="7620" b="12700"/>
                <wp:wrapNone/>
                <wp:docPr id="30" name="文本框 61"/>
                <wp:cNvGraphicFramePr/>
                <a:graphic xmlns:a="http://schemas.openxmlformats.org/drawingml/2006/main">
                  <a:graphicData uri="http://schemas.microsoft.com/office/word/2010/wordprocessingShape">
                    <wps:wsp>
                      <wps:cNvSpPr txBox="1"/>
                      <wps:spPr>
                        <a:xfrm>
                          <a:off x="0" y="0"/>
                          <a:ext cx="1764030" cy="215900"/>
                        </a:xfrm>
                        <a:prstGeom prst="rect">
                          <a:avLst/>
                        </a:prstGeom>
                        <a:solidFill>
                          <a:srgbClr val="0650A8"/>
                        </a:solidFill>
                        <a:ln w="6350">
                          <a:noFill/>
                        </a:ln>
                      </wps:spPr>
                      <wps:txbx>
                        <w:txbxContent>
                          <w:p w14:paraId="20CFA924">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Technical Specification</w:t>
                            </w:r>
                          </w:p>
                        </w:txbxContent>
                      </wps:txbx>
                      <wps:bodyPr anchor="b" anchorCtr="0" upright="1"/>
                    </wps:wsp>
                  </a:graphicData>
                </a:graphic>
              </wp:anchor>
            </w:drawing>
          </mc:Choice>
          <mc:Fallback>
            <w:pict>
              <v:shape id="文本框 61" o:spid="_x0000_s1026" o:spt="202" type="#_x0000_t202" style="position:absolute;left:0pt;margin-left:-1.6pt;margin-top:119.05pt;height:17pt;width:138.9pt;z-index:251663360;v-text-anchor:bottom;mso-width-relative:page;mso-height-relative:page;" fillcolor="#0650A8" filled="t" stroked="f" coordsize="21600,21600" o:gfxdata="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zYhLI2AAAAAoBAAAPAAAAAAAA&#10;AAEAIAAAACIAAABkcnMvZG93bnJldi54bWxQSwECFAAUAAAACACHTuJAurqzKNkBAACbAwAADgAA&#10;AAAAAAABACAAAAAnAQAAZHJzL2Uyb0RvYy54bWxQSwUGAAAAAAYABgBZAQAAcgUAAAAA&#10;">
                <v:fill on="t" focussize="0,0"/>
                <v:stroke on="f" weight="0.5pt"/>
                <v:imagedata o:title=""/>
                <o:lock v:ext="edit" aspectratio="f"/>
                <v:textbox>
                  <w:txbxContent>
                    <w:p w14:paraId="20CFA924">
                      <w:pPr>
                        <w:keepNext w:val="0"/>
                        <w:keepLines w:val="0"/>
                        <w:pageBreakBefore w:val="0"/>
                        <w:widowControl w:val="0"/>
                        <w:kinsoku/>
                        <w:wordWrap/>
                        <w:overflowPunct/>
                        <w:topLinePunct w:val="0"/>
                        <w:bidi w:val="0"/>
                        <w:adjustRightInd/>
                        <w:snapToGrid/>
                        <w:spacing w:line="200" w:lineRule="exact"/>
                        <w:jc w:val="center"/>
                        <w:textAlignment w:val="auto"/>
                        <w:rPr>
                          <w:rFonts w:hint="default" w:ascii="Arial" w:hAnsi="Arial" w:eastAsia="思源黑体 CN Bold" w:cs="Arial"/>
                          <w:b/>
                          <w:bCs/>
                          <w:i/>
                          <w:iCs/>
                          <w:caps/>
                          <w:smallCaps w:val="0"/>
                          <w:color w:val="FFFFFF"/>
                          <w:sz w:val="18"/>
                          <w:szCs w:val="18"/>
                        </w:rPr>
                      </w:pPr>
                      <w:r>
                        <w:rPr>
                          <w:rFonts w:hint="default" w:ascii="Arial" w:hAnsi="Arial" w:eastAsia="思源黑体 CN Bold" w:cs="Arial"/>
                          <w:b/>
                          <w:bCs/>
                          <w:i/>
                          <w:iCs/>
                          <w:caps/>
                          <w:smallCaps w:val="0"/>
                          <w:color w:val="FFFFFF"/>
                          <w:sz w:val="18"/>
                          <w:szCs w:val="18"/>
                        </w:rPr>
                        <w:t>Technical Specification</w:t>
                      </w:r>
                    </w:p>
                  </w:txbxContent>
                </v:textbox>
              </v:shape>
            </w:pict>
          </mc:Fallback>
        </mc:AlternateContent>
      </w:r>
    </w:p>
    <w:p w14:paraId="5312E299">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41C853F5">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tbl>
      <w:tblPr>
        <w:tblStyle w:val="5"/>
        <w:tblW w:w="0" w:type="auto"/>
        <w:tblInd w:w="52" w:type="dxa"/>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Layout w:type="fixed"/>
        <w:tblCellMar>
          <w:top w:w="0" w:type="dxa"/>
          <w:left w:w="57" w:type="dxa"/>
          <w:bottom w:w="0" w:type="dxa"/>
          <w:right w:w="57" w:type="dxa"/>
        </w:tblCellMar>
      </w:tblPr>
      <w:tblGrid>
        <w:gridCol w:w="1903"/>
        <w:gridCol w:w="4661"/>
      </w:tblGrid>
      <w:tr w14:paraId="20F5DDCF">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4F6D7D55">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Power Supply</w:t>
            </w:r>
          </w:p>
        </w:tc>
        <w:tc>
          <w:tcPr>
            <w:tcW w:w="4661" w:type="dxa"/>
            <w:tcBorders>
              <w:tl2br w:val="nil"/>
              <w:tr2bl w:val="nil"/>
            </w:tcBorders>
            <w:noWrap w:val="0"/>
            <w:vAlign w:val="center"/>
          </w:tcPr>
          <w:p w14:paraId="5A75435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eastAsia" w:ascii="Arial" w:hAnsi="Arial" w:eastAsia="宋体"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5 alkaline dry batteries (LR6 1.5V x 6PCS)</w:t>
            </w:r>
          </w:p>
        </w:tc>
      </w:tr>
      <w:tr w14:paraId="4804086F">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74591EA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Display Mode</w:t>
            </w:r>
          </w:p>
        </w:tc>
        <w:tc>
          <w:tcPr>
            <w:tcW w:w="4661" w:type="dxa"/>
            <w:tcBorders>
              <w:tl2br w:val="nil"/>
              <w:tr2bl w:val="nil"/>
            </w:tcBorders>
            <w:noWrap w:val="0"/>
            <w:vAlign w:val="center"/>
          </w:tcPr>
          <w:p w14:paraId="6FBE07E3">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4-digit LCD, display area: 58.5mm x 46mm</w:t>
            </w:r>
          </w:p>
        </w:tc>
      </w:tr>
      <w:tr w14:paraId="20894B9B">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2E38264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Measuring Range</w:t>
            </w:r>
          </w:p>
        </w:tc>
        <w:tc>
          <w:tcPr>
            <w:tcW w:w="4661" w:type="dxa"/>
            <w:tcBorders>
              <w:tl2br w:val="nil"/>
              <w:tr2bl w:val="nil"/>
            </w:tcBorders>
            <w:noWrap w:val="0"/>
            <w:vAlign w:val="center"/>
          </w:tcPr>
          <w:p w14:paraId="15CE591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0.1mΩ</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40.00kΩ</w:t>
            </w:r>
          </w:p>
        </w:tc>
      </w:tr>
      <w:tr w14:paraId="6EF8289B">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53CEECCA">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Detection M</w:t>
            </w:r>
            <w:r>
              <w:rPr>
                <w:rFonts w:hint="eastAsia"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ethod</w:t>
            </w:r>
          </w:p>
        </w:tc>
        <w:tc>
          <w:tcPr>
            <w:tcW w:w="4661" w:type="dxa"/>
            <w:tcBorders>
              <w:tl2br w:val="nil"/>
              <w:tr2bl w:val="nil"/>
            </w:tcBorders>
            <w:noWrap w:val="0"/>
            <w:vAlign w:val="center"/>
          </w:tcPr>
          <w:p w14:paraId="77669B4A">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Precision four-wire method, 2-channel A</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D simultaneous detection</w:t>
            </w:r>
          </w:p>
        </w:tc>
      </w:tr>
      <w:tr w14:paraId="0CF45AF2">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7E288331">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Data Storage</w:t>
            </w:r>
          </w:p>
        </w:tc>
        <w:tc>
          <w:tcPr>
            <w:tcW w:w="4661" w:type="dxa"/>
            <w:tcBorders>
              <w:tl2br w:val="nil"/>
              <w:tr2bl w:val="nil"/>
            </w:tcBorders>
            <w:noWrap w:val="0"/>
            <w:vAlign w:val="center"/>
          </w:tcPr>
          <w:p w14:paraId="3CB04DA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1000 groups, data will not be lost in case of power failure or battery replacement</w:t>
            </w:r>
          </w:p>
        </w:tc>
      </w:tr>
      <w:tr w14:paraId="316E9DE7">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5B422AA2">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Test Wires</w:t>
            </w:r>
          </w:p>
        </w:tc>
        <w:tc>
          <w:tcPr>
            <w:tcW w:w="4661" w:type="dxa"/>
            <w:tcBorders>
              <w:tl2br w:val="nil"/>
              <w:tr2bl w:val="nil"/>
            </w:tcBorders>
            <w:noWrap w:val="0"/>
            <w:vAlign w:val="center"/>
          </w:tcPr>
          <w:p w14:paraId="625342E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1 set of red wires and 1 set of black wires, </w:t>
            </w:r>
          </w:p>
          <w:p w14:paraId="2698FB02">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cable length</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0.8m </w:t>
            </w:r>
          </w:p>
        </w:tc>
      </w:tr>
      <w:tr w14:paraId="3F89B4B2">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08AF29BC">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Backlight Function</w:t>
            </w:r>
          </w:p>
        </w:tc>
        <w:tc>
          <w:tcPr>
            <w:tcW w:w="4661" w:type="dxa"/>
            <w:tcBorders>
              <w:tl2br w:val="nil"/>
              <w:tr2bl w:val="nil"/>
            </w:tcBorders>
            <w:noWrap w:val="0"/>
            <w:vAlign w:val="center"/>
          </w:tcPr>
          <w:p w14:paraId="2824F23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Yes</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suitable for dimly lit places</w:t>
            </w:r>
          </w:p>
        </w:tc>
      </w:tr>
      <w:tr w14:paraId="5C338CC7">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2547F24F">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Calibration Function</w:t>
            </w:r>
          </w:p>
        </w:tc>
        <w:tc>
          <w:tcPr>
            <w:tcW w:w="4661" w:type="dxa"/>
            <w:tcBorders>
              <w:tl2br w:val="nil"/>
              <w:tr2bl w:val="nil"/>
            </w:tcBorders>
            <w:noWrap w:val="0"/>
            <w:vAlign w:val="center"/>
          </w:tcPr>
          <w:p w14:paraId="6538C270">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Yes</w:t>
            </w:r>
          </w:p>
        </w:tc>
      </w:tr>
      <w:tr w14:paraId="611E3146">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240405BE">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Low Voltage Indication</w:t>
            </w:r>
          </w:p>
        </w:tc>
        <w:tc>
          <w:tcPr>
            <w:tcW w:w="4661" w:type="dxa"/>
            <w:tcBorders>
              <w:tl2br w:val="nil"/>
              <w:tr2bl w:val="nil"/>
            </w:tcBorders>
            <w:noWrap w:val="0"/>
            <w:vAlign w:val="center"/>
          </w:tcPr>
          <w:p w14:paraId="40E2D62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A low battery symbol</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is displayed to remind battery replacement</w:t>
            </w:r>
          </w:p>
        </w:tc>
      </w:tr>
      <w:tr w14:paraId="0336F9CF">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1379677C">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Host Dimensions</w:t>
            </w:r>
          </w:p>
        </w:tc>
        <w:tc>
          <w:tcPr>
            <w:tcW w:w="4661" w:type="dxa"/>
            <w:tcBorders>
              <w:tl2br w:val="nil"/>
              <w:tr2bl w:val="nil"/>
            </w:tcBorders>
            <w:noWrap w:val="0"/>
            <w:vAlign w:val="center"/>
          </w:tcPr>
          <w:p w14:paraId="72C27CF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159mm</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x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100mm</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x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66mm</w:t>
            </w:r>
          </w:p>
        </w:tc>
      </w:tr>
      <w:tr w14:paraId="4E5FDD51">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35" w:hRule="atLeast"/>
        </w:trPr>
        <w:tc>
          <w:tcPr>
            <w:tcW w:w="1903" w:type="dxa"/>
            <w:tcBorders>
              <w:tl2br w:val="nil"/>
              <w:tr2bl w:val="nil"/>
            </w:tcBorders>
            <w:noWrap w:val="0"/>
            <w:vAlign w:val="center"/>
          </w:tcPr>
          <w:p w14:paraId="17A1279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Weight</w:t>
            </w:r>
          </w:p>
        </w:tc>
        <w:tc>
          <w:tcPr>
            <w:tcW w:w="4661" w:type="dxa"/>
            <w:tcBorders>
              <w:tl2br w:val="nil"/>
              <w:tr2bl w:val="nil"/>
            </w:tcBorders>
            <w:noWrap w:val="0"/>
            <w:vAlign w:val="center"/>
          </w:tcPr>
          <w:p w14:paraId="0FA59E8F">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Approx. 0.94k</w:t>
            </w:r>
            <w:bookmarkStart w:id="0" w:name="_GoBack"/>
            <w:bookmarkEnd w:id="0"/>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g (including accessories)</w:t>
            </w:r>
          </w:p>
        </w:tc>
      </w:tr>
      <w:tr w14:paraId="5CA3A26A">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316" w:hRule="atLeast"/>
        </w:trPr>
        <w:tc>
          <w:tcPr>
            <w:tcW w:w="1903" w:type="dxa"/>
            <w:tcBorders>
              <w:bottom w:val="single" w:color="BFBFBF" w:sz="12" w:space="0"/>
              <w:tl2br w:val="nil"/>
              <w:tr2bl w:val="nil"/>
            </w:tcBorders>
            <w:noWrap w:val="0"/>
            <w:vAlign w:val="center"/>
          </w:tcPr>
          <w:p w14:paraId="0BFC7641">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Working Temperature &amp; Humidity</w:t>
            </w:r>
          </w:p>
        </w:tc>
        <w:tc>
          <w:tcPr>
            <w:tcW w:w="4661" w:type="dxa"/>
            <w:tcBorders>
              <w:bottom w:val="single" w:color="BFBFBF" w:sz="12" w:space="0"/>
              <w:tl2br w:val="nil"/>
              <w:tr2bl w:val="nil"/>
            </w:tcBorders>
            <w:noWrap w:val="0"/>
            <w:vAlign w:val="center"/>
          </w:tcPr>
          <w:p w14:paraId="26B4332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10℃</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40℃; below 80%RH</w:t>
            </w:r>
          </w:p>
        </w:tc>
      </w:tr>
      <w:tr w14:paraId="7A2F3BD0">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single" w:color="BFBFBF" w:sz="12" w:space="0"/>
              <w:bottom w:val="nil"/>
              <w:tl2br w:val="nil"/>
              <w:tr2bl w:val="nil"/>
            </w:tcBorders>
            <w:noWrap w:val="0"/>
            <w:vAlign w:val="center"/>
          </w:tcPr>
          <w:p w14:paraId="60A62751">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p>
        </w:tc>
        <w:tc>
          <w:tcPr>
            <w:tcW w:w="4661" w:type="dxa"/>
            <w:tcBorders>
              <w:top w:val="single" w:color="BFBFBF" w:sz="12" w:space="0"/>
              <w:bottom w:val="nil"/>
              <w:tl2br w:val="nil"/>
              <w:tr2bl w:val="nil"/>
            </w:tcBorders>
            <w:noWrap w:val="0"/>
            <w:vAlign w:val="center"/>
          </w:tcPr>
          <w:p w14:paraId="60E3FF03">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p>
        </w:tc>
      </w:tr>
      <w:tr w14:paraId="3D30ECB1">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nil"/>
              <w:bottom w:val="nil"/>
              <w:tl2br w:val="nil"/>
              <w:tr2bl w:val="nil"/>
            </w:tcBorders>
            <w:noWrap w:val="0"/>
            <w:vAlign w:val="center"/>
          </w:tcPr>
          <w:p w14:paraId="1496830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p>
        </w:tc>
        <w:tc>
          <w:tcPr>
            <w:tcW w:w="4661" w:type="dxa"/>
            <w:tcBorders>
              <w:top w:val="nil"/>
              <w:bottom w:val="nil"/>
              <w:tl2br w:val="nil"/>
              <w:tr2bl w:val="nil"/>
            </w:tcBorders>
            <w:noWrap w:val="0"/>
            <w:vAlign w:val="center"/>
          </w:tcPr>
          <w:p w14:paraId="4BAF4BD7">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p>
        </w:tc>
      </w:tr>
      <w:tr w14:paraId="001EB291">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nil"/>
              <w:bottom w:val="nil"/>
              <w:tl2br w:val="nil"/>
              <w:tr2bl w:val="nil"/>
            </w:tcBorders>
            <w:noWrap w:val="0"/>
            <w:vAlign w:val="center"/>
          </w:tcPr>
          <w:p w14:paraId="7E4A796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p>
        </w:tc>
        <w:tc>
          <w:tcPr>
            <w:tcW w:w="4661" w:type="dxa"/>
            <w:tcBorders>
              <w:top w:val="nil"/>
              <w:bottom w:val="nil"/>
              <w:tl2br w:val="nil"/>
              <w:tr2bl w:val="nil"/>
            </w:tcBorders>
            <w:noWrap w:val="0"/>
            <w:vAlign w:val="center"/>
          </w:tcPr>
          <w:p w14:paraId="6A0C4BF7">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p>
        </w:tc>
      </w:tr>
      <w:tr w14:paraId="3EDE1DFC">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nil"/>
              <w:bottom w:val="nil"/>
              <w:tl2br w:val="nil"/>
              <w:tr2bl w:val="nil"/>
            </w:tcBorders>
            <w:noWrap w:val="0"/>
            <w:vAlign w:val="center"/>
          </w:tcPr>
          <w:p w14:paraId="388564B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p>
        </w:tc>
        <w:tc>
          <w:tcPr>
            <w:tcW w:w="4661" w:type="dxa"/>
            <w:tcBorders>
              <w:top w:val="nil"/>
              <w:bottom w:val="nil"/>
              <w:tl2br w:val="nil"/>
              <w:tr2bl w:val="nil"/>
            </w:tcBorders>
            <w:noWrap w:val="0"/>
            <w:vAlign w:val="center"/>
          </w:tcPr>
          <w:p w14:paraId="5D33F07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p>
        </w:tc>
      </w:tr>
      <w:tr w14:paraId="0DB71306">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nil"/>
              <w:bottom w:val="nil"/>
              <w:tl2br w:val="nil"/>
              <w:tr2bl w:val="nil"/>
            </w:tcBorders>
            <w:noWrap w:val="0"/>
            <w:vAlign w:val="center"/>
          </w:tcPr>
          <w:p w14:paraId="08DDEF36">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p>
        </w:tc>
        <w:tc>
          <w:tcPr>
            <w:tcW w:w="4661" w:type="dxa"/>
            <w:tcBorders>
              <w:top w:val="nil"/>
              <w:bottom w:val="nil"/>
              <w:tl2br w:val="nil"/>
              <w:tr2bl w:val="nil"/>
            </w:tcBorders>
            <w:noWrap w:val="0"/>
            <w:vAlign w:val="center"/>
          </w:tcPr>
          <w:p w14:paraId="09CFC14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p>
        </w:tc>
      </w:tr>
      <w:tr w14:paraId="40937120">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nil"/>
              <w:tl2br w:val="nil"/>
              <w:tr2bl w:val="nil"/>
            </w:tcBorders>
            <w:noWrap w:val="0"/>
            <w:vAlign w:val="center"/>
          </w:tcPr>
          <w:p w14:paraId="376B4923">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Storage Temperature &amp; Humidity</w:t>
            </w:r>
          </w:p>
        </w:tc>
        <w:tc>
          <w:tcPr>
            <w:tcW w:w="4661" w:type="dxa"/>
            <w:tcBorders>
              <w:top w:val="nil"/>
              <w:tl2br w:val="nil"/>
              <w:tr2bl w:val="nil"/>
            </w:tcBorders>
            <w:noWrap w:val="0"/>
            <w:vAlign w:val="center"/>
          </w:tcPr>
          <w:p w14:paraId="53B2F3B2">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10℃</w:t>
            </w: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 </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60℃; below 70%RH</w:t>
            </w:r>
          </w:p>
        </w:tc>
      </w:tr>
      <w:tr w14:paraId="425CC9EE">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l2br w:val="nil"/>
              <w:tr2bl w:val="nil"/>
            </w:tcBorders>
            <w:noWrap w:val="0"/>
            <w:vAlign w:val="center"/>
          </w:tcPr>
          <w:p w14:paraId="73A8DAD2">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Withstand Voltage</w:t>
            </w:r>
          </w:p>
        </w:tc>
        <w:tc>
          <w:tcPr>
            <w:tcW w:w="4661" w:type="dxa"/>
            <w:tcBorders>
              <w:tl2br w:val="nil"/>
              <w:tr2bl w:val="nil"/>
            </w:tcBorders>
            <w:noWrap w:val="0"/>
            <w:vAlign w:val="center"/>
          </w:tcPr>
          <w:p w14:paraId="0BCC8289">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AC 3700V/rms (between enclosure and screws)</w:t>
            </w:r>
          </w:p>
        </w:tc>
      </w:tr>
      <w:tr w14:paraId="4CAB030D">
        <w:tblPrEx>
          <w:tblBorders>
            <w:top w:val="single" w:color="BEBEBE" w:themeColor="background1" w:themeShade="BF" w:sz="12" w:space="0"/>
            <w:left w:val="none" w:color="auto" w:sz="0" w:space="0"/>
            <w:bottom w:val="single" w:color="BEBEBE" w:themeColor="background1" w:themeShade="BF" w:sz="12" w:space="0"/>
            <w:right w:val="none" w:color="auto" w:sz="0" w:space="0"/>
            <w:insideH w:val="single" w:color="BEBEBE" w:themeColor="background1" w:themeShade="BF" w:sz="12" w:space="0"/>
            <w:insideV w:val="none" w:color="auto" w:sz="0" w:space="0"/>
          </w:tblBorders>
          <w:tblCellMar>
            <w:top w:w="0" w:type="dxa"/>
            <w:left w:w="57" w:type="dxa"/>
            <w:bottom w:w="0" w:type="dxa"/>
            <w:right w:w="57" w:type="dxa"/>
          </w:tblCellMar>
        </w:tblPrEx>
        <w:trPr>
          <w:trHeight w:val="283" w:hRule="atLeast"/>
        </w:trPr>
        <w:tc>
          <w:tcPr>
            <w:tcW w:w="1903" w:type="dxa"/>
            <w:tcBorders>
              <w:top w:val="single" w:color="BFBFBF" w:sz="12" w:space="0"/>
              <w:tl2br w:val="nil"/>
              <w:tr2bl w:val="nil"/>
            </w:tcBorders>
            <w:noWrap w:val="0"/>
            <w:vAlign w:val="center"/>
          </w:tcPr>
          <w:p w14:paraId="4425CE1A">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b/>
                <w:bCs/>
                <w:color w:val="404040" w:themeColor="text1" w:themeTint="BF"/>
                <w:kern w:val="0"/>
                <w:sz w:val="15"/>
                <w:szCs w:val="15"/>
                <w:lang w:val="en-US" w:eastAsia="zh-CN"/>
                <w14:textFill>
                  <w14:solidFill>
                    <w14:schemeClr w14:val="tx1">
                      <w14:lumMod w14:val="75000"/>
                      <w14:lumOff w14:val="25000"/>
                    </w14:schemeClr>
                  </w14:solidFill>
                </w14:textFill>
              </w:rPr>
              <w:t>Accessories</w:t>
            </w:r>
          </w:p>
        </w:tc>
        <w:tc>
          <w:tcPr>
            <w:tcW w:w="4661" w:type="dxa"/>
            <w:tcBorders>
              <w:top w:val="single" w:color="BFBFBF" w:sz="12" w:space="0"/>
              <w:tl2br w:val="nil"/>
              <w:tr2bl w:val="nil"/>
            </w:tcBorders>
            <w:noWrap w:val="0"/>
            <w:vAlign w:val="center"/>
          </w:tcPr>
          <w:p w14:paraId="3331823F">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I</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nstrument</w:t>
            </w:r>
            <w:r>
              <w:rPr>
                <w:rFonts w:hint="default" w:ascii="Arial" w:hAnsi="Arial" w:cs="Arial"/>
                <w:kern w:val="0"/>
                <w:sz w:val="15"/>
                <w:szCs w:val="15"/>
                <w:lang w:val="en-US" w:eastAsia="zh-CN"/>
              </w:rPr>
              <w:t>*1PC</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p>
          <w:p w14:paraId="7AC73B3D">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T</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est wires</w:t>
            </w:r>
            <w:r>
              <w:rPr>
                <w:rFonts w:hint="default" w:ascii="Arial" w:hAnsi="Arial" w:cs="Arial"/>
                <w:kern w:val="0"/>
                <w:sz w:val="15"/>
                <w:szCs w:val="15"/>
                <w:lang w:val="en-US" w:eastAsia="zh-CN"/>
              </w:rPr>
              <w:t>*1</w:t>
            </w:r>
            <w:r>
              <w:rPr>
                <w:rFonts w:hint="eastAsia" w:ascii="Arial" w:hAnsi="Arial" w:cs="Arial"/>
                <w:kern w:val="0"/>
                <w:sz w:val="15"/>
                <w:szCs w:val="15"/>
                <w:lang w:val="en-US" w:eastAsia="zh-CN"/>
              </w:rPr>
              <w:t>SET</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 xml:space="preserve">; </w:t>
            </w:r>
          </w:p>
          <w:p w14:paraId="105446C8">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LR6 batteries</w:t>
            </w:r>
            <w:r>
              <w:rPr>
                <w:rFonts w:hint="default" w:ascii="Arial" w:hAnsi="Arial" w:cs="Arial"/>
                <w:kern w:val="0"/>
                <w:sz w:val="15"/>
                <w:szCs w:val="15"/>
                <w:lang w:val="en-US" w:eastAsia="zh-CN"/>
              </w:rPr>
              <w:t>*</w:t>
            </w:r>
            <w:r>
              <w:rPr>
                <w:rFonts w:hint="eastAsia" w:ascii="Arial" w:hAnsi="Arial" w:cs="Arial"/>
                <w:kern w:val="0"/>
                <w:sz w:val="15"/>
                <w:szCs w:val="15"/>
                <w:lang w:val="en-US" w:eastAsia="zh-CN"/>
              </w:rPr>
              <w:t>6</w:t>
            </w:r>
            <w:r>
              <w:rPr>
                <w:rFonts w:hint="default" w:ascii="Arial" w:hAnsi="Arial" w:cs="Arial"/>
                <w:kern w:val="0"/>
                <w:sz w:val="15"/>
                <w:szCs w:val="15"/>
                <w:lang w:val="en-US" w:eastAsia="zh-CN"/>
              </w:rPr>
              <w:t>PC</w:t>
            </w:r>
            <w:r>
              <w:rPr>
                <w:rFonts w:hint="eastAsia" w:ascii="Arial" w:hAnsi="Arial" w:cs="Arial"/>
                <w:kern w:val="0"/>
                <w:sz w:val="15"/>
                <w:szCs w:val="15"/>
                <w:lang w:val="en-US" w:eastAsia="zh-CN"/>
              </w:rPr>
              <w:t>S</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w:t>
            </w:r>
          </w:p>
          <w:p w14:paraId="5AEBA1A4">
            <w:pPr>
              <w:keepNext w:val="0"/>
              <w:keepLines w:val="0"/>
              <w:pageBreakBefore w:val="0"/>
              <w:widowControl/>
              <w:kinsoku/>
              <w:wordWrap/>
              <w:overflowPunct/>
              <w:topLinePunct w:val="0"/>
              <w:autoSpaceDE/>
              <w:autoSpaceDN/>
              <w:bidi w:val="0"/>
              <w:adjustRightInd/>
              <w:snapToGrid/>
              <w:spacing w:line="200" w:lineRule="exact"/>
              <w:jc w:val="both"/>
              <w:textAlignment w:val="auto"/>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pPr>
            <w:r>
              <w:rPr>
                <w:rFonts w:hint="eastAsia"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T</w:t>
            </w:r>
            <w:r>
              <w:rPr>
                <w:rFonts w:hint="default" w:ascii="Arial" w:hAnsi="Arial" w:cs="Arial"/>
                <w:color w:val="404040" w:themeColor="text1" w:themeTint="BF"/>
                <w:kern w:val="0"/>
                <w:sz w:val="15"/>
                <w:szCs w:val="15"/>
                <w:lang w:val="en-US" w:eastAsia="zh-CN"/>
                <w14:textFill>
                  <w14:solidFill>
                    <w14:schemeClr w14:val="tx1">
                      <w14:lumMod w14:val="75000"/>
                      <w14:lumOff w14:val="25000"/>
                    </w14:schemeClr>
                  </w14:solidFill>
                </w14:textFill>
              </w:rPr>
              <w:t>ool bag</w:t>
            </w:r>
            <w:r>
              <w:rPr>
                <w:rFonts w:hint="default" w:ascii="Arial" w:hAnsi="Arial" w:cs="Arial"/>
                <w:kern w:val="0"/>
                <w:sz w:val="15"/>
                <w:szCs w:val="15"/>
                <w:lang w:val="en-US" w:eastAsia="zh-CN"/>
              </w:rPr>
              <w:t>*1PC</w:t>
            </w:r>
          </w:p>
        </w:tc>
      </w:tr>
    </w:tbl>
    <w:p w14:paraId="27F8672F">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44B8F7A7">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6229EC67">
      <w:pPr>
        <w:keepNext w:val="0"/>
        <w:keepLines w:val="0"/>
        <w:pageBreakBefore w:val="0"/>
        <w:widowControl w:val="0"/>
        <w:kinsoku/>
        <w:wordWrap/>
        <w:overflowPunct/>
        <w:topLinePunct w:val="0"/>
        <w:autoSpaceDE/>
        <w:autoSpaceDN/>
        <w:bidi w:val="0"/>
        <w:adjustRightInd/>
        <w:snapToGrid/>
        <w:spacing w:line="160" w:lineRule="exact"/>
        <w:jc w:val="left"/>
        <w:textAlignment w:val="auto"/>
        <w:rPr>
          <w:rFonts w:hint="eastAsia" w:ascii="Arial" w:hAnsi="Arial" w:cs="Arial"/>
          <w:b/>
          <w:iCs/>
          <w:color w:val="404040" w:themeColor="text1" w:themeTint="BF"/>
          <w:sz w:val="18"/>
          <w:szCs w:val="18"/>
          <w:highlight w:val="yellow"/>
          <w14:textFill>
            <w14:solidFill>
              <w14:schemeClr w14:val="tx1">
                <w14:lumMod w14:val="75000"/>
                <w14:lumOff w14:val="25000"/>
              </w14:schemeClr>
            </w14:solidFill>
          </w14:textFill>
        </w:rPr>
      </w:pPr>
    </w:p>
    <w:p w14:paraId="54828B25">
      <w:pPr>
        <w:tabs>
          <w:tab w:val="left" w:pos="360"/>
          <w:tab w:val="left" w:pos="540"/>
        </w:tabs>
        <w:spacing w:line="20" w:lineRule="exact"/>
        <w:rPr>
          <w:rFonts w:ascii="Arial" w:hAnsi="Arial" w:cs="Arial"/>
          <w:b/>
          <w:color w:val="404040" w:themeColor="text1" w:themeTint="BF"/>
          <w:sz w:val="18"/>
          <w:szCs w:val="18"/>
          <w14:textFill>
            <w14:solidFill>
              <w14:schemeClr w14:val="tx1">
                <w14:lumMod w14:val="75000"/>
                <w14:lumOff w14:val="25000"/>
              </w14:schemeClr>
            </w14:solidFill>
          </w14:textFill>
        </w:rPr>
      </w:pPr>
    </w:p>
    <w:sectPr>
      <w:headerReference r:id="rId3" w:type="default"/>
      <w:footerReference r:id="rId4" w:type="default"/>
      <w:pgSz w:w="11906" w:h="16838"/>
      <w:pgMar w:top="851" w:right="851" w:bottom="851" w:left="851" w:header="624" w:footer="425"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黑体 CN Bold">
    <w:altName w:val="黑体"/>
    <w:panose1 w:val="020B0800000000000000"/>
    <w:charset w:val="86"/>
    <w:family w:val="auto"/>
    <w:pitch w:val="default"/>
    <w:sig w:usb0="00000000" w:usb1="00000000" w:usb2="00000016" w:usb3="00000000" w:csb0="60060107" w:csb1="00000000"/>
  </w:font>
  <w:font w:name="方正楷体_GB2312">
    <w:altName w:val="宋体"/>
    <w:panose1 w:val="02000000000000000000"/>
    <w:charset w:val="86"/>
    <w:family w:val="auto"/>
    <w:pitch w:val="default"/>
    <w:sig w:usb0="00000000" w:usb1="00000000" w:usb2="00000012" w:usb3="00000000" w:csb0="0004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3E885">
    <w:pPr>
      <w:pStyle w:val="3"/>
      <w:jc w:val="both"/>
      <w:rPr>
        <w:rFonts w:hint="default" w:ascii="Arial" w:hAnsi="Arial" w:cs="Arial"/>
        <w:b/>
        <w:bCs/>
        <w:color w:val="0650A8"/>
        <w:sz w:val="21"/>
        <w:szCs w:val="21"/>
      </w:rPr>
    </w:pPr>
    <w:r>
      <w:rPr>
        <w:sz w:val="21"/>
      </w:rPr>
      <mc:AlternateContent>
        <mc:Choice Requires="wps">
          <w:drawing>
            <wp:anchor distT="0" distB="0" distL="114300" distR="114300" simplePos="0" relativeHeight="251664384" behindDoc="0" locked="0" layoutInCell="1" allowOverlap="1">
              <wp:simplePos x="0" y="0"/>
              <wp:positionH relativeFrom="column">
                <wp:posOffset>1400175</wp:posOffset>
              </wp:positionH>
              <wp:positionV relativeFrom="paragraph">
                <wp:posOffset>-462280</wp:posOffset>
              </wp:positionV>
              <wp:extent cx="3679190" cy="778510"/>
              <wp:effectExtent l="0" t="0" r="0" b="0"/>
              <wp:wrapNone/>
              <wp:docPr id="12" name="文本框 12"/>
              <wp:cNvGraphicFramePr/>
              <a:graphic xmlns:a="http://schemas.openxmlformats.org/drawingml/2006/main">
                <a:graphicData uri="http://schemas.microsoft.com/office/word/2010/wordprocessingShape">
                  <wps:wsp>
                    <wps:cNvSpPr txBox="1"/>
                    <wps:spPr>
                      <a:xfrm>
                        <a:off x="1940560" y="9912985"/>
                        <a:ext cx="3679190" cy="778510"/>
                      </a:xfrm>
                      <a:prstGeom prst="rect">
                        <a:avLst/>
                      </a:prstGeom>
                      <a:noFill/>
                      <a:ln w="6350">
                        <a:noFill/>
                      </a:ln>
                      <a:effectLst/>
                    </wps:spPr>
                    <wps:txbx>
                      <w:txbxContent>
                        <w:p w14:paraId="39561DA6">
                          <w:pPr>
                            <w:rPr>
                              <w:rFonts w:hint="eastAsia" w:ascii="Arial" w:hAnsi="Arial" w:eastAsia="方正楷体_GB2312" w:cs="Arial"/>
                              <w:b/>
                              <w:bCs/>
                              <w:color w:val="0650A9"/>
                              <w:sz w:val="13"/>
                              <w:szCs w:val="13"/>
                              <w:lang w:val="en-US" w:eastAsia="zh-CN"/>
                            </w:rPr>
                          </w:pPr>
                          <w:r>
                            <w:rPr>
                              <w:rFonts w:hint="default" w:ascii="Arial" w:hAnsi="Arial" w:eastAsia="方正楷体_GB2312" w:cs="Arial"/>
                              <w:b/>
                              <w:bCs/>
                              <w:color w:val="0650A9"/>
                              <w:sz w:val="21"/>
                              <w:szCs w:val="21"/>
                            </w:rPr>
                            <w:t>Guangdong ETCR Electronic Technology Co.,Ltd</w:t>
                          </w:r>
                          <w:r>
                            <w:rPr>
                              <w:rFonts w:hint="eastAsia" w:ascii="Arial" w:hAnsi="Arial" w:eastAsia="方正楷体_GB2312" w:cs="Arial"/>
                              <w:b/>
                              <w:bCs/>
                              <w:color w:val="0650A9"/>
                              <w:sz w:val="21"/>
                              <w:szCs w:val="21"/>
                              <w:lang w:val="en-US" w:eastAsia="zh-CN"/>
                            </w:rPr>
                            <w:t xml:space="preserve"> </w:t>
                          </w:r>
                          <w:r>
                            <w:rPr>
                              <w:rFonts w:hint="eastAsia" w:ascii="Arial" w:hAnsi="Arial" w:eastAsia="方正楷体_GB2312" w:cs="Arial"/>
                              <w:b/>
                              <w:bCs/>
                              <w:color w:val="0650A9"/>
                              <w:sz w:val="13"/>
                              <w:szCs w:val="13"/>
                              <w:lang w:val="en-US" w:eastAsia="zh-CN"/>
                            </w:rPr>
                            <w:t xml:space="preserve">      </w:t>
                          </w:r>
                        </w:p>
                        <w:p w14:paraId="130CDD78">
                          <w:pPr>
                            <w:keepNext w:val="0"/>
                            <w:keepLines w:val="0"/>
                            <w:pageBreakBefore w:val="0"/>
                            <w:widowControl w:val="0"/>
                            <w:kinsoku/>
                            <w:wordWrap/>
                            <w:overflowPunct/>
                            <w:topLinePunct w:val="0"/>
                            <w:bidi w:val="0"/>
                            <w:adjustRightInd/>
                            <w:snapToGrid/>
                            <w:spacing w:line="180" w:lineRule="exact"/>
                            <w:textAlignment w:val="auto"/>
                            <w:rPr>
                              <w:rFonts w:hint="eastAsia" w:ascii="Arial" w:hAnsi="Arial" w:eastAsia="方正楷体_GB2312" w:cs="Arial"/>
                              <w:b/>
                              <w:bCs/>
                              <w:color w:val="7E7E7E"/>
                              <w:sz w:val="12"/>
                              <w:szCs w:val="12"/>
                              <w:lang w:val="en-US" w:eastAsia="zh-CN"/>
                            </w:rPr>
                          </w:pPr>
                          <w:r>
                            <w:rPr>
                              <w:rFonts w:hint="default" w:ascii="Arial" w:hAnsi="Arial" w:eastAsia="方正楷体_GB2312" w:cs="Arial"/>
                              <w:b/>
                              <w:bCs/>
                              <w:color w:val="7E7E7E"/>
                              <w:sz w:val="12"/>
                              <w:szCs w:val="12"/>
                            </w:rPr>
                            <w:t>10th F, U-5, Liandong Intelligent Manufacture Park,</w:t>
                          </w:r>
                          <w:r>
                            <w:rPr>
                              <w:rFonts w:hint="eastAsia" w:ascii="Arial" w:hAnsi="Arial" w:eastAsia="方正楷体_GB2312" w:cs="Arial"/>
                              <w:b/>
                              <w:bCs/>
                              <w:color w:val="7E7E7E"/>
                              <w:sz w:val="12"/>
                              <w:szCs w:val="12"/>
                              <w:lang w:val="en-US" w:eastAsia="zh-CN"/>
                            </w:rPr>
                            <w:t xml:space="preserve">           Tel: (86-757)66860936</w:t>
                          </w:r>
                        </w:p>
                        <w:p w14:paraId="64A68739">
                          <w:pPr>
                            <w:rPr>
                              <w:rFonts w:hint="eastAsia" w:ascii="Arial" w:hAnsi="Arial" w:eastAsia="方正楷体_GB2312" w:cs="Arial"/>
                              <w:b/>
                              <w:bCs/>
                              <w:color w:val="7E7E7E"/>
                              <w:sz w:val="12"/>
                              <w:szCs w:val="12"/>
                              <w:u w:val="none"/>
                              <w:lang w:val="en-US" w:eastAsia="zh-CN"/>
                            </w:rPr>
                          </w:pPr>
                          <w:r>
                            <w:rPr>
                              <w:rFonts w:hint="default" w:ascii="Arial" w:hAnsi="Arial" w:eastAsia="方正楷体_GB2312" w:cs="Arial"/>
                              <w:b/>
                              <w:bCs/>
                              <w:color w:val="7E7E7E"/>
                              <w:sz w:val="12"/>
                              <w:szCs w:val="12"/>
                              <w:u w:val="none"/>
                            </w:rPr>
                            <w:t>No. 105, Shilong N. Road, Nanhai, Foshan, China</w:t>
                          </w:r>
                          <w:r>
                            <w:rPr>
                              <w:rFonts w:hint="eastAsia" w:ascii="Arial" w:hAnsi="Arial" w:eastAsia="方正楷体_GB2312" w:cs="Arial"/>
                              <w:b/>
                              <w:bCs/>
                              <w:color w:val="7E7E7E"/>
                              <w:sz w:val="12"/>
                              <w:szCs w:val="12"/>
                              <w:u w:val="none"/>
                              <w:lang w:val="en-US" w:eastAsia="zh-CN"/>
                            </w:rPr>
                            <w:t xml:space="preserve">             info@etcr.net</w:t>
                          </w:r>
                        </w:p>
                        <w:p w14:paraId="5B6DB614">
                          <w:pPr>
                            <w:ind w:firstLine="3494" w:firstLineChars="2900"/>
                            <w:rPr>
                              <w:rFonts w:hint="eastAsia" w:ascii="Arial" w:hAnsi="Arial" w:eastAsia="方正楷体_GB2312" w:cs="Arial"/>
                              <w:b/>
                              <w:bCs/>
                              <w:color w:val="7F7F7F"/>
                              <w:sz w:val="12"/>
                              <w:szCs w:val="12"/>
                              <w:u w:val="none"/>
                              <w:lang w:val="en-US" w:eastAsia="zh-CN"/>
                            </w:rPr>
                          </w:pPr>
                          <w:r>
                            <w:rPr>
                              <w:rFonts w:hint="eastAsia" w:ascii="Arial" w:hAnsi="Arial" w:eastAsia="方正楷体_GB2312" w:cs="Arial"/>
                              <w:b/>
                              <w:bCs/>
                              <w:color w:val="7F7F7F"/>
                              <w:sz w:val="12"/>
                              <w:szCs w:val="12"/>
                              <w:u w:val="none"/>
                              <w:lang w:val="en-US" w:eastAsia="zh-CN"/>
                            </w:rPr>
                            <w:t xml:space="preserve"> </w:t>
                          </w:r>
                          <w:r>
                            <w:rPr>
                              <w:rFonts w:hint="eastAsia" w:ascii="Arial" w:hAnsi="Arial" w:eastAsia="方正楷体_GB2312" w:cs="Arial"/>
                              <w:b/>
                              <w:bCs/>
                              <w:color w:val="7F7F7F"/>
                              <w:sz w:val="12"/>
                              <w:szCs w:val="12"/>
                              <w:u w:val="none"/>
                              <w:lang w:val="en-US" w:eastAsia="zh-CN"/>
                            </w:rPr>
                            <w:fldChar w:fldCharType="begin"/>
                          </w:r>
                          <w:r>
                            <w:rPr>
                              <w:rFonts w:hint="eastAsia" w:ascii="Arial" w:hAnsi="Arial" w:eastAsia="方正楷体_GB2312" w:cs="Arial"/>
                              <w:b/>
                              <w:bCs/>
                              <w:color w:val="7F7F7F"/>
                              <w:sz w:val="12"/>
                              <w:szCs w:val="12"/>
                              <w:u w:val="none"/>
                              <w:lang w:val="en-US" w:eastAsia="zh-CN"/>
                            </w:rPr>
                            <w:instrText xml:space="preserve"> HYPERLINK "WWW.ETCRMETER.COM" </w:instrText>
                          </w:r>
                          <w:r>
                            <w:rPr>
                              <w:rFonts w:hint="eastAsia" w:ascii="Arial" w:hAnsi="Arial" w:eastAsia="方正楷体_GB2312" w:cs="Arial"/>
                              <w:b/>
                              <w:bCs/>
                              <w:color w:val="7F7F7F"/>
                              <w:sz w:val="12"/>
                              <w:szCs w:val="12"/>
                              <w:u w:val="none"/>
                              <w:lang w:val="en-US" w:eastAsia="zh-CN"/>
                            </w:rPr>
                            <w:fldChar w:fldCharType="separate"/>
                          </w:r>
                          <w:r>
                            <w:rPr>
                              <w:rStyle w:val="9"/>
                              <w:rFonts w:hint="eastAsia" w:ascii="Arial" w:hAnsi="Arial" w:eastAsia="方正楷体_GB2312" w:cs="Arial"/>
                              <w:b/>
                              <w:bCs/>
                              <w:color w:val="7F7F7F"/>
                              <w:sz w:val="12"/>
                              <w:szCs w:val="12"/>
                              <w:lang w:val="en-US" w:eastAsia="zh-CN"/>
                            </w:rPr>
                            <w:t>www.etcrmeter.com</w:t>
                          </w:r>
                          <w:r>
                            <w:rPr>
                              <w:rFonts w:hint="eastAsia" w:ascii="Arial" w:hAnsi="Arial" w:eastAsia="方正楷体_GB2312" w:cs="Arial"/>
                              <w:b/>
                              <w:bCs/>
                              <w:color w:val="7F7F7F"/>
                              <w:sz w:val="12"/>
                              <w:szCs w:val="12"/>
                              <w:u w:val="none"/>
                              <w:lang w:val="en-US" w:eastAsia="zh-CN"/>
                            </w:rPr>
                            <w:fldChar w:fldCharType="end"/>
                          </w:r>
                        </w:p>
                        <w:p w14:paraId="4CA3CFCC">
                          <w:pPr>
                            <w:rPr>
                              <w:rFonts w:hint="default" w:ascii="Arial" w:hAnsi="Arial" w:eastAsia="方正楷体_GB2312" w:cs="Arial"/>
                              <w:b/>
                              <w:bCs/>
                              <w:color w:val="7F7F7F"/>
                              <w:sz w:val="12"/>
                              <w:szCs w:val="12"/>
                              <w:lang w:val="en-US" w:eastAsia="zh-CN"/>
                            </w:rPr>
                          </w:pPr>
                        </w:p>
                        <w:p w14:paraId="7DF86BFA">
                          <w:pPr>
                            <w:jc w:val="left"/>
                            <w:rPr>
                              <w:rFonts w:hint="default" w:ascii="Arial" w:hAnsi="Arial" w:eastAsia="方正楷体_GB2312" w:cs="Arial"/>
                              <w:b/>
                              <w:bCs/>
                              <w:color w:val="7F7F7F"/>
                              <w:sz w:val="12"/>
                              <w:szCs w:val="12"/>
                            </w:rPr>
                          </w:pPr>
                          <w:r>
                            <w:rPr>
                              <w:rFonts w:hint="default" w:ascii="Arial" w:hAnsi="Arial" w:eastAsia="方正楷体_GB2312" w:cs="Arial"/>
                              <w:b/>
                              <w:bCs/>
                              <w:color w:val="7F7F7F"/>
                              <w:sz w:val="12"/>
                              <w:szCs w:val="12"/>
                            </w:rPr>
                            <w:t xml:space="preserve">Note! Photographs in this catalogue may slightly differ from the instruments at the time of delivery. </w:t>
                          </w:r>
                        </w:p>
                        <w:p w14:paraId="582DCD98">
                          <w:pPr>
                            <w:jc w:val="left"/>
                            <w:rPr>
                              <w:rFonts w:hint="default" w:ascii="Arial" w:hAnsi="Arial" w:eastAsia="方正楷体_GB2312" w:cs="Arial"/>
                              <w:b/>
                              <w:bCs/>
                              <w:color w:val="7F7F7F"/>
                              <w:sz w:val="12"/>
                              <w:szCs w:val="12"/>
                            </w:rPr>
                          </w:pPr>
                          <w:r>
                            <w:rPr>
                              <w:rFonts w:hint="default" w:ascii="Arial" w:hAnsi="Arial" w:eastAsia="方正楷体_GB2312" w:cs="Arial"/>
                              <w:b/>
                              <w:bCs/>
                              <w:color w:val="7F7F7F"/>
                              <w:sz w:val="12"/>
                              <w:szCs w:val="12"/>
                            </w:rPr>
                            <w:t>Subject to technical change without notice.</w:t>
                          </w:r>
                        </w:p>
                        <w:p w14:paraId="47B91715">
                          <w:pPr>
                            <w:rPr>
                              <w:rFonts w:hint="default" w:ascii="Arial" w:hAnsi="Arial" w:eastAsia="方正楷体_GB2312" w:cs="Arial"/>
                              <w:b/>
                              <w:bCs/>
                              <w:color w:val="7F7F7F"/>
                              <w:sz w:val="12"/>
                              <w:szCs w:val="12"/>
                            </w:rPr>
                          </w:pPr>
                        </w:p>
                      </w:txbxContent>
                    </wps:txbx>
                    <wps:bodyPr rot="0" spcFirstLastPara="0" vertOverflow="overflow" horzOverflow="overflow" vert="horz" wrap="square" lIns="36000" tIns="36000" rIns="36000" bIns="36000" numCol="1" spcCol="0" rtlCol="0" fromWordArt="0" anchor="t" anchorCtr="0" forceAA="0" compatLnSpc="1">
                      <a:noAutofit/>
                    </wps:bodyPr>
                  </wps:wsp>
                </a:graphicData>
              </a:graphic>
            </wp:anchor>
          </w:drawing>
        </mc:Choice>
        <mc:Fallback>
          <w:pict>
            <v:shape id="_x0000_s1026" o:spid="_x0000_s1026" o:spt="202" type="#_x0000_t202" style="position:absolute;left:0pt;margin-left:110.25pt;margin-top:-36.4pt;height:61.3pt;width:289.7pt;z-index:251664384;mso-width-relative:page;mso-height-relative:page;" filled="f" stroked="f" coordsize="21600,21600" o:gfxdata="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PDrC7ZAAAACgEAAA8AAAAA&#10;AAAAAQAgAAAAIgAAAGRycy9kb3ducmV2LnhtbFBLAQIUABQAAAAIAIdO4kCJxBDwTAIAAIIEAAAO&#10;AAAAAAAAAAEAIAAAACgBAABkcnMvZTJvRG9jLnhtbFBLBQYAAAAABgAGAFkBAADmBQAAAAA=&#10;">
              <v:fill on="f" focussize="0,0"/>
              <v:stroke on="f" weight="0.5pt"/>
              <v:imagedata o:title=""/>
              <o:lock v:ext="edit" aspectratio="f"/>
              <v:textbox inset="1mm,1mm,1mm,1mm">
                <w:txbxContent>
                  <w:p w14:paraId="39561DA6">
                    <w:pPr>
                      <w:rPr>
                        <w:rFonts w:hint="eastAsia" w:ascii="Arial" w:hAnsi="Arial" w:eastAsia="方正楷体_GB2312" w:cs="Arial"/>
                        <w:b/>
                        <w:bCs/>
                        <w:color w:val="0650A9"/>
                        <w:sz w:val="13"/>
                        <w:szCs w:val="13"/>
                        <w:lang w:val="en-US" w:eastAsia="zh-CN"/>
                      </w:rPr>
                    </w:pPr>
                    <w:r>
                      <w:rPr>
                        <w:rFonts w:hint="default" w:ascii="Arial" w:hAnsi="Arial" w:eastAsia="方正楷体_GB2312" w:cs="Arial"/>
                        <w:b/>
                        <w:bCs/>
                        <w:color w:val="0650A9"/>
                        <w:sz w:val="21"/>
                        <w:szCs w:val="21"/>
                      </w:rPr>
                      <w:t>Guangdong ETCR Electronic Technology Co.,Ltd</w:t>
                    </w:r>
                    <w:r>
                      <w:rPr>
                        <w:rFonts w:hint="eastAsia" w:ascii="Arial" w:hAnsi="Arial" w:eastAsia="方正楷体_GB2312" w:cs="Arial"/>
                        <w:b/>
                        <w:bCs/>
                        <w:color w:val="0650A9"/>
                        <w:sz w:val="21"/>
                        <w:szCs w:val="21"/>
                        <w:lang w:val="en-US" w:eastAsia="zh-CN"/>
                      </w:rPr>
                      <w:t xml:space="preserve"> </w:t>
                    </w:r>
                    <w:r>
                      <w:rPr>
                        <w:rFonts w:hint="eastAsia" w:ascii="Arial" w:hAnsi="Arial" w:eastAsia="方正楷体_GB2312" w:cs="Arial"/>
                        <w:b/>
                        <w:bCs/>
                        <w:color w:val="0650A9"/>
                        <w:sz w:val="13"/>
                        <w:szCs w:val="13"/>
                        <w:lang w:val="en-US" w:eastAsia="zh-CN"/>
                      </w:rPr>
                      <w:t xml:space="preserve">      </w:t>
                    </w:r>
                  </w:p>
                  <w:p w14:paraId="130CDD78">
                    <w:pPr>
                      <w:keepNext w:val="0"/>
                      <w:keepLines w:val="0"/>
                      <w:pageBreakBefore w:val="0"/>
                      <w:widowControl w:val="0"/>
                      <w:kinsoku/>
                      <w:wordWrap/>
                      <w:overflowPunct/>
                      <w:topLinePunct w:val="0"/>
                      <w:bidi w:val="0"/>
                      <w:adjustRightInd/>
                      <w:snapToGrid/>
                      <w:spacing w:line="180" w:lineRule="exact"/>
                      <w:textAlignment w:val="auto"/>
                      <w:rPr>
                        <w:rFonts w:hint="eastAsia" w:ascii="Arial" w:hAnsi="Arial" w:eastAsia="方正楷体_GB2312" w:cs="Arial"/>
                        <w:b/>
                        <w:bCs/>
                        <w:color w:val="7E7E7E"/>
                        <w:sz w:val="12"/>
                        <w:szCs w:val="12"/>
                        <w:lang w:val="en-US" w:eastAsia="zh-CN"/>
                      </w:rPr>
                    </w:pPr>
                    <w:r>
                      <w:rPr>
                        <w:rFonts w:hint="default" w:ascii="Arial" w:hAnsi="Arial" w:eastAsia="方正楷体_GB2312" w:cs="Arial"/>
                        <w:b/>
                        <w:bCs/>
                        <w:color w:val="7E7E7E"/>
                        <w:sz w:val="12"/>
                        <w:szCs w:val="12"/>
                      </w:rPr>
                      <w:t>10th F, U-5, Liandong Intelligent Manufacture Park,</w:t>
                    </w:r>
                    <w:r>
                      <w:rPr>
                        <w:rFonts w:hint="eastAsia" w:ascii="Arial" w:hAnsi="Arial" w:eastAsia="方正楷体_GB2312" w:cs="Arial"/>
                        <w:b/>
                        <w:bCs/>
                        <w:color w:val="7E7E7E"/>
                        <w:sz w:val="12"/>
                        <w:szCs w:val="12"/>
                        <w:lang w:val="en-US" w:eastAsia="zh-CN"/>
                      </w:rPr>
                      <w:t xml:space="preserve">           Tel: (86-757)66860936</w:t>
                    </w:r>
                  </w:p>
                  <w:p w14:paraId="64A68739">
                    <w:pPr>
                      <w:rPr>
                        <w:rFonts w:hint="eastAsia" w:ascii="Arial" w:hAnsi="Arial" w:eastAsia="方正楷体_GB2312" w:cs="Arial"/>
                        <w:b/>
                        <w:bCs/>
                        <w:color w:val="7E7E7E"/>
                        <w:sz w:val="12"/>
                        <w:szCs w:val="12"/>
                        <w:u w:val="none"/>
                        <w:lang w:val="en-US" w:eastAsia="zh-CN"/>
                      </w:rPr>
                    </w:pPr>
                    <w:r>
                      <w:rPr>
                        <w:rFonts w:hint="default" w:ascii="Arial" w:hAnsi="Arial" w:eastAsia="方正楷体_GB2312" w:cs="Arial"/>
                        <w:b/>
                        <w:bCs/>
                        <w:color w:val="7E7E7E"/>
                        <w:sz w:val="12"/>
                        <w:szCs w:val="12"/>
                        <w:u w:val="none"/>
                      </w:rPr>
                      <w:t>No. 105, Shilong N. Road, Nanhai, Foshan, China</w:t>
                    </w:r>
                    <w:r>
                      <w:rPr>
                        <w:rFonts w:hint="eastAsia" w:ascii="Arial" w:hAnsi="Arial" w:eastAsia="方正楷体_GB2312" w:cs="Arial"/>
                        <w:b/>
                        <w:bCs/>
                        <w:color w:val="7E7E7E"/>
                        <w:sz w:val="12"/>
                        <w:szCs w:val="12"/>
                        <w:u w:val="none"/>
                        <w:lang w:val="en-US" w:eastAsia="zh-CN"/>
                      </w:rPr>
                      <w:t xml:space="preserve">             info@etcr.net</w:t>
                    </w:r>
                  </w:p>
                  <w:p w14:paraId="5B6DB614">
                    <w:pPr>
                      <w:ind w:firstLine="3494" w:firstLineChars="2900"/>
                      <w:rPr>
                        <w:rFonts w:hint="eastAsia" w:ascii="Arial" w:hAnsi="Arial" w:eastAsia="方正楷体_GB2312" w:cs="Arial"/>
                        <w:b/>
                        <w:bCs/>
                        <w:color w:val="7F7F7F"/>
                        <w:sz w:val="12"/>
                        <w:szCs w:val="12"/>
                        <w:u w:val="none"/>
                        <w:lang w:val="en-US" w:eastAsia="zh-CN"/>
                      </w:rPr>
                    </w:pPr>
                    <w:r>
                      <w:rPr>
                        <w:rFonts w:hint="eastAsia" w:ascii="Arial" w:hAnsi="Arial" w:eastAsia="方正楷体_GB2312" w:cs="Arial"/>
                        <w:b/>
                        <w:bCs/>
                        <w:color w:val="7F7F7F"/>
                        <w:sz w:val="12"/>
                        <w:szCs w:val="12"/>
                        <w:u w:val="none"/>
                        <w:lang w:val="en-US" w:eastAsia="zh-CN"/>
                      </w:rPr>
                      <w:t xml:space="preserve"> </w:t>
                    </w:r>
                    <w:r>
                      <w:rPr>
                        <w:rFonts w:hint="eastAsia" w:ascii="Arial" w:hAnsi="Arial" w:eastAsia="方正楷体_GB2312" w:cs="Arial"/>
                        <w:b/>
                        <w:bCs/>
                        <w:color w:val="7F7F7F"/>
                        <w:sz w:val="12"/>
                        <w:szCs w:val="12"/>
                        <w:u w:val="none"/>
                        <w:lang w:val="en-US" w:eastAsia="zh-CN"/>
                      </w:rPr>
                      <w:fldChar w:fldCharType="begin"/>
                    </w:r>
                    <w:r>
                      <w:rPr>
                        <w:rFonts w:hint="eastAsia" w:ascii="Arial" w:hAnsi="Arial" w:eastAsia="方正楷体_GB2312" w:cs="Arial"/>
                        <w:b/>
                        <w:bCs/>
                        <w:color w:val="7F7F7F"/>
                        <w:sz w:val="12"/>
                        <w:szCs w:val="12"/>
                        <w:u w:val="none"/>
                        <w:lang w:val="en-US" w:eastAsia="zh-CN"/>
                      </w:rPr>
                      <w:instrText xml:space="preserve"> HYPERLINK "WWW.ETCRMETER.COM" </w:instrText>
                    </w:r>
                    <w:r>
                      <w:rPr>
                        <w:rFonts w:hint="eastAsia" w:ascii="Arial" w:hAnsi="Arial" w:eastAsia="方正楷体_GB2312" w:cs="Arial"/>
                        <w:b/>
                        <w:bCs/>
                        <w:color w:val="7F7F7F"/>
                        <w:sz w:val="12"/>
                        <w:szCs w:val="12"/>
                        <w:u w:val="none"/>
                        <w:lang w:val="en-US" w:eastAsia="zh-CN"/>
                      </w:rPr>
                      <w:fldChar w:fldCharType="separate"/>
                    </w:r>
                    <w:r>
                      <w:rPr>
                        <w:rStyle w:val="9"/>
                        <w:rFonts w:hint="eastAsia" w:ascii="Arial" w:hAnsi="Arial" w:eastAsia="方正楷体_GB2312" w:cs="Arial"/>
                        <w:b/>
                        <w:bCs/>
                        <w:color w:val="7F7F7F"/>
                        <w:sz w:val="12"/>
                        <w:szCs w:val="12"/>
                        <w:lang w:val="en-US" w:eastAsia="zh-CN"/>
                      </w:rPr>
                      <w:t>www.etcrmeter.com</w:t>
                    </w:r>
                    <w:r>
                      <w:rPr>
                        <w:rFonts w:hint="eastAsia" w:ascii="Arial" w:hAnsi="Arial" w:eastAsia="方正楷体_GB2312" w:cs="Arial"/>
                        <w:b/>
                        <w:bCs/>
                        <w:color w:val="7F7F7F"/>
                        <w:sz w:val="12"/>
                        <w:szCs w:val="12"/>
                        <w:u w:val="none"/>
                        <w:lang w:val="en-US" w:eastAsia="zh-CN"/>
                      </w:rPr>
                      <w:fldChar w:fldCharType="end"/>
                    </w:r>
                  </w:p>
                  <w:p w14:paraId="4CA3CFCC">
                    <w:pPr>
                      <w:rPr>
                        <w:rFonts w:hint="default" w:ascii="Arial" w:hAnsi="Arial" w:eastAsia="方正楷体_GB2312" w:cs="Arial"/>
                        <w:b/>
                        <w:bCs/>
                        <w:color w:val="7F7F7F"/>
                        <w:sz w:val="12"/>
                        <w:szCs w:val="12"/>
                        <w:lang w:val="en-US" w:eastAsia="zh-CN"/>
                      </w:rPr>
                    </w:pPr>
                  </w:p>
                  <w:p w14:paraId="7DF86BFA">
                    <w:pPr>
                      <w:jc w:val="left"/>
                      <w:rPr>
                        <w:rFonts w:hint="default" w:ascii="Arial" w:hAnsi="Arial" w:eastAsia="方正楷体_GB2312" w:cs="Arial"/>
                        <w:b/>
                        <w:bCs/>
                        <w:color w:val="7F7F7F"/>
                        <w:sz w:val="12"/>
                        <w:szCs w:val="12"/>
                      </w:rPr>
                    </w:pPr>
                    <w:r>
                      <w:rPr>
                        <w:rFonts w:hint="default" w:ascii="Arial" w:hAnsi="Arial" w:eastAsia="方正楷体_GB2312" w:cs="Arial"/>
                        <w:b/>
                        <w:bCs/>
                        <w:color w:val="7F7F7F"/>
                        <w:sz w:val="12"/>
                        <w:szCs w:val="12"/>
                      </w:rPr>
                      <w:t xml:space="preserve">Note! Photographs in this catalogue may slightly differ from the instruments at the time of delivery. </w:t>
                    </w:r>
                  </w:p>
                  <w:p w14:paraId="582DCD98">
                    <w:pPr>
                      <w:jc w:val="left"/>
                      <w:rPr>
                        <w:rFonts w:hint="default" w:ascii="Arial" w:hAnsi="Arial" w:eastAsia="方正楷体_GB2312" w:cs="Arial"/>
                        <w:b/>
                        <w:bCs/>
                        <w:color w:val="7F7F7F"/>
                        <w:sz w:val="12"/>
                        <w:szCs w:val="12"/>
                      </w:rPr>
                    </w:pPr>
                    <w:r>
                      <w:rPr>
                        <w:rFonts w:hint="default" w:ascii="Arial" w:hAnsi="Arial" w:eastAsia="方正楷体_GB2312" w:cs="Arial"/>
                        <w:b/>
                        <w:bCs/>
                        <w:color w:val="7F7F7F"/>
                        <w:sz w:val="12"/>
                        <w:szCs w:val="12"/>
                      </w:rPr>
                      <w:t>Subject to technical change without notice.</w:t>
                    </w:r>
                  </w:p>
                  <w:p w14:paraId="47B91715">
                    <w:pPr>
                      <w:rPr>
                        <w:rFonts w:hint="default" w:ascii="Arial" w:hAnsi="Arial" w:eastAsia="方正楷体_GB2312" w:cs="Arial"/>
                        <w:b/>
                        <w:bCs/>
                        <w:color w:val="7F7F7F"/>
                        <w:sz w:val="12"/>
                        <w:szCs w:val="12"/>
                      </w:rPr>
                    </w:pPr>
                  </w:p>
                </w:txbxContent>
              </v:textbox>
            </v:shape>
          </w:pict>
        </mc:Fallback>
      </mc:AlternateContent>
    </w:r>
    <w:r>
      <w:rPr>
        <w:rFonts w:hint="eastAsia" w:ascii="Arial" w:hAnsi="Arial" w:eastAsia="宋体" w:cs="Arial"/>
        <w:b/>
        <w:bCs/>
        <w:color w:val="0650A8"/>
        <w:sz w:val="21"/>
        <w:szCs w:val="21"/>
        <w:lang w:eastAsia="zh-CN"/>
      </w:rPr>
      <w:drawing>
        <wp:anchor distT="0" distB="0" distL="114300" distR="114300" simplePos="0" relativeHeight="251670528" behindDoc="1" locked="0" layoutInCell="1" allowOverlap="1">
          <wp:simplePos x="0" y="0"/>
          <wp:positionH relativeFrom="column">
            <wp:posOffset>-541020</wp:posOffset>
          </wp:positionH>
          <wp:positionV relativeFrom="paragraph">
            <wp:posOffset>-1516380</wp:posOffset>
          </wp:positionV>
          <wp:extent cx="7560310" cy="1938655"/>
          <wp:effectExtent l="0" t="0" r="2540" b="4445"/>
          <wp:wrapNone/>
          <wp:docPr id="1" name="图片 2" descr="E:/项目文件/彩页-说明书-保修卡-物料等/新版彩页/EM彩页模板/ETCR METER彩页背景.pngETCR METER彩页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E:/项目文件/彩页-说明书-保修卡-物料等/新版彩页/EM彩页模板/ETCR METER彩页背景.pngETCR METER彩页背景"/>
                  <pic:cNvPicPr>
                    <a:picLocks noChangeAspect="1"/>
                  </pic:cNvPicPr>
                </pic:nvPicPr>
                <pic:blipFill>
                  <a:blip r:embed="rId1"/>
                  <a:srcRect t="8" b="8"/>
                  <a:stretch>
                    <a:fillRect/>
                  </a:stretch>
                </pic:blipFill>
                <pic:spPr>
                  <a:xfrm>
                    <a:off x="0" y="0"/>
                    <a:ext cx="7560310" cy="1938655"/>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18BC6">
    <w:pPr>
      <w:pStyle w:val="4"/>
      <w:pBdr>
        <w:bottom w:val="none" w:color="auto" w:sz="0" w:space="1"/>
      </w:pBdr>
      <w:rPr>
        <w:rFonts w:hint="eastAsia" w:eastAsia="宋体"/>
        <w:lang w:eastAsia="zh-CN"/>
      </w:rPr>
    </w:pPr>
    <w:r>
      <w:rPr>
        <w:rFonts w:hint="eastAsia" w:eastAsia="宋体"/>
        <w:lang w:eastAsia="zh-CN"/>
      </w:rPr>
      <w:drawing>
        <wp:anchor distT="0" distB="0" distL="114300" distR="114300" simplePos="0" relativeHeight="251659264" behindDoc="1" locked="0" layoutInCell="1" allowOverlap="1">
          <wp:simplePos x="0" y="0"/>
          <wp:positionH relativeFrom="column">
            <wp:posOffset>-540385</wp:posOffset>
          </wp:positionH>
          <wp:positionV relativeFrom="paragraph">
            <wp:posOffset>-396240</wp:posOffset>
          </wp:positionV>
          <wp:extent cx="7560310" cy="1814195"/>
          <wp:effectExtent l="0" t="0" r="2540" b="14605"/>
          <wp:wrapNone/>
          <wp:docPr id="9" name="图片 4" descr="C:/Users/Administrator/Desktop/ETCR METER彩页背景1.pngETCR METER彩页背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C:/Users/Administrator/Desktop/ETCR METER彩页背景1.pngETCR METER彩页背景1"/>
                  <pic:cNvPicPr>
                    <a:picLocks noChangeAspect="1"/>
                  </pic:cNvPicPr>
                </pic:nvPicPr>
                <pic:blipFill>
                  <a:blip r:embed="rId1"/>
                  <a:srcRect t="9" b="9"/>
                  <a:stretch>
                    <a:fillRect/>
                  </a:stretch>
                </pic:blipFill>
                <pic:spPr>
                  <a:xfrm>
                    <a:off x="0" y="0"/>
                    <a:ext cx="7560310" cy="18141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B3A573"/>
    <w:multiLevelType w:val="singleLevel"/>
    <w:tmpl w:val="C1B3A573"/>
    <w:lvl w:ilvl="0" w:tentative="0">
      <w:start w:val="1"/>
      <w:numFmt w:val="bullet"/>
      <w:lvlText w:val=""/>
      <w:lvlJc w:val="left"/>
      <w:pPr>
        <w:tabs>
          <w:tab w:val="left" w:pos="317"/>
        </w:tabs>
        <w:ind w:left="315" w:hanging="315"/>
      </w:pPr>
      <w:rPr>
        <w:rFonts w:hint="default" w:ascii="Wingdings" w:hAnsi="Wingdings"/>
        <w:color w:val="0650A8"/>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EwOWEzN2ExNjgzYmRlMGUzMDVmNzlmYjQyNTI1NzEifQ=="/>
  </w:docVars>
  <w:rsids>
    <w:rsidRoot w:val="00724A68"/>
    <w:rsid w:val="0000060A"/>
    <w:rsid w:val="000151BD"/>
    <w:rsid w:val="00020F47"/>
    <w:rsid w:val="00052CE2"/>
    <w:rsid w:val="00052FAB"/>
    <w:rsid w:val="0006531E"/>
    <w:rsid w:val="00082089"/>
    <w:rsid w:val="000B6A87"/>
    <w:rsid w:val="000D2557"/>
    <w:rsid w:val="000F2F46"/>
    <w:rsid w:val="001129F5"/>
    <w:rsid w:val="00126DA7"/>
    <w:rsid w:val="001338F1"/>
    <w:rsid w:val="00137C53"/>
    <w:rsid w:val="00141314"/>
    <w:rsid w:val="00145B61"/>
    <w:rsid w:val="00146337"/>
    <w:rsid w:val="001529D0"/>
    <w:rsid w:val="001573CB"/>
    <w:rsid w:val="0016256B"/>
    <w:rsid w:val="001813D2"/>
    <w:rsid w:val="00184937"/>
    <w:rsid w:val="00192B82"/>
    <w:rsid w:val="001C1267"/>
    <w:rsid w:val="001C3B2E"/>
    <w:rsid w:val="001C7728"/>
    <w:rsid w:val="001F3BE7"/>
    <w:rsid w:val="00200051"/>
    <w:rsid w:val="00207F31"/>
    <w:rsid w:val="0021248F"/>
    <w:rsid w:val="00221EDD"/>
    <w:rsid w:val="00230DD0"/>
    <w:rsid w:val="002379BB"/>
    <w:rsid w:val="00255651"/>
    <w:rsid w:val="002A5B5C"/>
    <w:rsid w:val="002B00AB"/>
    <w:rsid w:val="002B00DE"/>
    <w:rsid w:val="002B20CA"/>
    <w:rsid w:val="002E069D"/>
    <w:rsid w:val="002F08B1"/>
    <w:rsid w:val="002F3863"/>
    <w:rsid w:val="002F4682"/>
    <w:rsid w:val="00311D1A"/>
    <w:rsid w:val="00324DA8"/>
    <w:rsid w:val="003411E9"/>
    <w:rsid w:val="003631D9"/>
    <w:rsid w:val="0037002D"/>
    <w:rsid w:val="00382662"/>
    <w:rsid w:val="003861A8"/>
    <w:rsid w:val="00391F09"/>
    <w:rsid w:val="00396871"/>
    <w:rsid w:val="003968C9"/>
    <w:rsid w:val="003A0B2A"/>
    <w:rsid w:val="003A4098"/>
    <w:rsid w:val="003A62D2"/>
    <w:rsid w:val="003B2008"/>
    <w:rsid w:val="003C1BDA"/>
    <w:rsid w:val="003E71C8"/>
    <w:rsid w:val="0040189F"/>
    <w:rsid w:val="00401E5C"/>
    <w:rsid w:val="00415EB8"/>
    <w:rsid w:val="00416D42"/>
    <w:rsid w:val="004338EF"/>
    <w:rsid w:val="004679D1"/>
    <w:rsid w:val="00481457"/>
    <w:rsid w:val="00483726"/>
    <w:rsid w:val="00487B14"/>
    <w:rsid w:val="004B096F"/>
    <w:rsid w:val="004B0C88"/>
    <w:rsid w:val="004B64FA"/>
    <w:rsid w:val="004D0E73"/>
    <w:rsid w:val="004E11FC"/>
    <w:rsid w:val="004E228B"/>
    <w:rsid w:val="004F1767"/>
    <w:rsid w:val="004F444D"/>
    <w:rsid w:val="005006A4"/>
    <w:rsid w:val="00507798"/>
    <w:rsid w:val="0051048F"/>
    <w:rsid w:val="00514C35"/>
    <w:rsid w:val="00521329"/>
    <w:rsid w:val="005334BB"/>
    <w:rsid w:val="005440EB"/>
    <w:rsid w:val="005542FD"/>
    <w:rsid w:val="00565F38"/>
    <w:rsid w:val="00572C24"/>
    <w:rsid w:val="00574EC8"/>
    <w:rsid w:val="00596941"/>
    <w:rsid w:val="005A2651"/>
    <w:rsid w:val="005A26A6"/>
    <w:rsid w:val="005B2AAC"/>
    <w:rsid w:val="005B3921"/>
    <w:rsid w:val="005B4F9B"/>
    <w:rsid w:val="005C6C4C"/>
    <w:rsid w:val="005D362B"/>
    <w:rsid w:val="005E7B3A"/>
    <w:rsid w:val="005F4B31"/>
    <w:rsid w:val="005F6AF2"/>
    <w:rsid w:val="00606286"/>
    <w:rsid w:val="00617EC1"/>
    <w:rsid w:val="00617F10"/>
    <w:rsid w:val="0063755D"/>
    <w:rsid w:val="00644C09"/>
    <w:rsid w:val="00656504"/>
    <w:rsid w:val="00661354"/>
    <w:rsid w:val="006618B6"/>
    <w:rsid w:val="006634A9"/>
    <w:rsid w:val="00664629"/>
    <w:rsid w:val="00665092"/>
    <w:rsid w:val="00666A53"/>
    <w:rsid w:val="006676C9"/>
    <w:rsid w:val="0068267C"/>
    <w:rsid w:val="00683006"/>
    <w:rsid w:val="006922E1"/>
    <w:rsid w:val="006A4FFD"/>
    <w:rsid w:val="006A54BF"/>
    <w:rsid w:val="006B179E"/>
    <w:rsid w:val="006C570A"/>
    <w:rsid w:val="006C62DB"/>
    <w:rsid w:val="006C792A"/>
    <w:rsid w:val="006D34FA"/>
    <w:rsid w:val="006D3780"/>
    <w:rsid w:val="006E0D9E"/>
    <w:rsid w:val="006E5682"/>
    <w:rsid w:val="006E5BD3"/>
    <w:rsid w:val="006F0922"/>
    <w:rsid w:val="006F731A"/>
    <w:rsid w:val="007119BB"/>
    <w:rsid w:val="00724472"/>
    <w:rsid w:val="00724A68"/>
    <w:rsid w:val="00725BAE"/>
    <w:rsid w:val="007357C6"/>
    <w:rsid w:val="00740872"/>
    <w:rsid w:val="00753106"/>
    <w:rsid w:val="007639B2"/>
    <w:rsid w:val="00771054"/>
    <w:rsid w:val="0077233B"/>
    <w:rsid w:val="007864D3"/>
    <w:rsid w:val="007A0F57"/>
    <w:rsid w:val="007A38FF"/>
    <w:rsid w:val="007B5482"/>
    <w:rsid w:val="007C208F"/>
    <w:rsid w:val="007C2AF7"/>
    <w:rsid w:val="007C31C5"/>
    <w:rsid w:val="007D676A"/>
    <w:rsid w:val="007E13C6"/>
    <w:rsid w:val="007F1586"/>
    <w:rsid w:val="00816B5B"/>
    <w:rsid w:val="00822EEF"/>
    <w:rsid w:val="0082476B"/>
    <w:rsid w:val="008250E2"/>
    <w:rsid w:val="008365B6"/>
    <w:rsid w:val="00852C8C"/>
    <w:rsid w:val="008643B6"/>
    <w:rsid w:val="00873717"/>
    <w:rsid w:val="00884F4B"/>
    <w:rsid w:val="008875A3"/>
    <w:rsid w:val="008961EA"/>
    <w:rsid w:val="00897809"/>
    <w:rsid w:val="008A3A21"/>
    <w:rsid w:val="008A45DF"/>
    <w:rsid w:val="008B052A"/>
    <w:rsid w:val="008B711E"/>
    <w:rsid w:val="008D790D"/>
    <w:rsid w:val="008F070F"/>
    <w:rsid w:val="008F1486"/>
    <w:rsid w:val="00904A1A"/>
    <w:rsid w:val="00913365"/>
    <w:rsid w:val="00914260"/>
    <w:rsid w:val="00917C44"/>
    <w:rsid w:val="00921090"/>
    <w:rsid w:val="00926C9D"/>
    <w:rsid w:val="00934DE5"/>
    <w:rsid w:val="00975460"/>
    <w:rsid w:val="009935D9"/>
    <w:rsid w:val="009A1A78"/>
    <w:rsid w:val="009A4DCB"/>
    <w:rsid w:val="009B11D3"/>
    <w:rsid w:val="009B76C2"/>
    <w:rsid w:val="009C1798"/>
    <w:rsid w:val="009C233C"/>
    <w:rsid w:val="009D145F"/>
    <w:rsid w:val="009D28B6"/>
    <w:rsid w:val="009D40E6"/>
    <w:rsid w:val="009E2D19"/>
    <w:rsid w:val="00A03D48"/>
    <w:rsid w:val="00A102C5"/>
    <w:rsid w:val="00A10C63"/>
    <w:rsid w:val="00A204E3"/>
    <w:rsid w:val="00A3270F"/>
    <w:rsid w:val="00A424D3"/>
    <w:rsid w:val="00A45CEE"/>
    <w:rsid w:val="00A51985"/>
    <w:rsid w:val="00A61135"/>
    <w:rsid w:val="00A6798B"/>
    <w:rsid w:val="00A77011"/>
    <w:rsid w:val="00A84FB4"/>
    <w:rsid w:val="00A869B2"/>
    <w:rsid w:val="00AB0EE0"/>
    <w:rsid w:val="00AB331F"/>
    <w:rsid w:val="00AC2FD6"/>
    <w:rsid w:val="00AD0D7E"/>
    <w:rsid w:val="00AD77E7"/>
    <w:rsid w:val="00AD7D2A"/>
    <w:rsid w:val="00AE7250"/>
    <w:rsid w:val="00AF45CA"/>
    <w:rsid w:val="00B0022A"/>
    <w:rsid w:val="00B01715"/>
    <w:rsid w:val="00B06200"/>
    <w:rsid w:val="00B127CD"/>
    <w:rsid w:val="00B136E9"/>
    <w:rsid w:val="00B16C22"/>
    <w:rsid w:val="00B26847"/>
    <w:rsid w:val="00B41059"/>
    <w:rsid w:val="00B504D0"/>
    <w:rsid w:val="00B504F2"/>
    <w:rsid w:val="00B57F3D"/>
    <w:rsid w:val="00B63B8E"/>
    <w:rsid w:val="00B702A0"/>
    <w:rsid w:val="00B75249"/>
    <w:rsid w:val="00B80BBD"/>
    <w:rsid w:val="00B815E4"/>
    <w:rsid w:val="00B84BB2"/>
    <w:rsid w:val="00B914FE"/>
    <w:rsid w:val="00B92BC1"/>
    <w:rsid w:val="00BB548F"/>
    <w:rsid w:val="00BB7775"/>
    <w:rsid w:val="00BC37E9"/>
    <w:rsid w:val="00BD2410"/>
    <w:rsid w:val="00BF6C67"/>
    <w:rsid w:val="00BF6DD8"/>
    <w:rsid w:val="00C144BB"/>
    <w:rsid w:val="00C1492B"/>
    <w:rsid w:val="00C36DEE"/>
    <w:rsid w:val="00C56F23"/>
    <w:rsid w:val="00C6137E"/>
    <w:rsid w:val="00C62576"/>
    <w:rsid w:val="00C6737E"/>
    <w:rsid w:val="00C86E9E"/>
    <w:rsid w:val="00C9196F"/>
    <w:rsid w:val="00C95470"/>
    <w:rsid w:val="00C95E7A"/>
    <w:rsid w:val="00CC1FAD"/>
    <w:rsid w:val="00CC2129"/>
    <w:rsid w:val="00CD1991"/>
    <w:rsid w:val="00CD56B1"/>
    <w:rsid w:val="00CE2D5E"/>
    <w:rsid w:val="00CE420A"/>
    <w:rsid w:val="00CE653A"/>
    <w:rsid w:val="00CE774C"/>
    <w:rsid w:val="00CF68C2"/>
    <w:rsid w:val="00CF78F5"/>
    <w:rsid w:val="00D03319"/>
    <w:rsid w:val="00D13F24"/>
    <w:rsid w:val="00D178E5"/>
    <w:rsid w:val="00D2084E"/>
    <w:rsid w:val="00D27E35"/>
    <w:rsid w:val="00D507D5"/>
    <w:rsid w:val="00D652FE"/>
    <w:rsid w:val="00D72520"/>
    <w:rsid w:val="00D81A02"/>
    <w:rsid w:val="00D91E6F"/>
    <w:rsid w:val="00D958C7"/>
    <w:rsid w:val="00DB46F2"/>
    <w:rsid w:val="00DC3E4B"/>
    <w:rsid w:val="00DD3B0A"/>
    <w:rsid w:val="00DE133F"/>
    <w:rsid w:val="00DE30D2"/>
    <w:rsid w:val="00DE5A36"/>
    <w:rsid w:val="00DF624C"/>
    <w:rsid w:val="00E013CD"/>
    <w:rsid w:val="00E032B4"/>
    <w:rsid w:val="00E34018"/>
    <w:rsid w:val="00E432DB"/>
    <w:rsid w:val="00E52C52"/>
    <w:rsid w:val="00E52EB1"/>
    <w:rsid w:val="00E75D38"/>
    <w:rsid w:val="00E8224E"/>
    <w:rsid w:val="00E83D5A"/>
    <w:rsid w:val="00E95E24"/>
    <w:rsid w:val="00E97133"/>
    <w:rsid w:val="00EF167B"/>
    <w:rsid w:val="00F071CB"/>
    <w:rsid w:val="00F103DF"/>
    <w:rsid w:val="00F178AC"/>
    <w:rsid w:val="00F20B9C"/>
    <w:rsid w:val="00F215C7"/>
    <w:rsid w:val="00F30924"/>
    <w:rsid w:val="00F35C2D"/>
    <w:rsid w:val="00F36580"/>
    <w:rsid w:val="00F43C24"/>
    <w:rsid w:val="00F52846"/>
    <w:rsid w:val="00F5761D"/>
    <w:rsid w:val="00F70190"/>
    <w:rsid w:val="00F72C40"/>
    <w:rsid w:val="00F80361"/>
    <w:rsid w:val="00F91FD9"/>
    <w:rsid w:val="00F94448"/>
    <w:rsid w:val="00F951F9"/>
    <w:rsid w:val="00FA39B5"/>
    <w:rsid w:val="00FA685F"/>
    <w:rsid w:val="00FB5333"/>
    <w:rsid w:val="00FE4F1C"/>
    <w:rsid w:val="00FF3DF8"/>
    <w:rsid w:val="01273FE8"/>
    <w:rsid w:val="02510139"/>
    <w:rsid w:val="08B07481"/>
    <w:rsid w:val="09FE63A4"/>
    <w:rsid w:val="0A775720"/>
    <w:rsid w:val="0E9B4C74"/>
    <w:rsid w:val="122E5DFF"/>
    <w:rsid w:val="14613F07"/>
    <w:rsid w:val="16772A9A"/>
    <w:rsid w:val="1ADA4D76"/>
    <w:rsid w:val="1E2F53D8"/>
    <w:rsid w:val="1FBE7603"/>
    <w:rsid w:val="20EA0B6C"/>
    <w:rsid w:val="229473C8"/>
    <w:rsid w:val="24B6714E"/>
    <w:rsid w:val="255F7685"/>
    <w:rsid w:val="2A17569E"/>
    <w:rsid w:val="2B765175"/>
    <w:rsid w:val="2BDA176D"/>
    <w:rsid w:val="2BFB7319"/>
    <w:rsid w:val="2DF9330D"/>
    <w:rsid w:val="342A4EC7"/>
    <w:rsid w:val="372B2E6A"/>
    <w:rsid w:val="3B702E61"/>
    <w:rsid w:val="3FAF7CCF"/>
    <w:rsid w:val="417342A3"/>
    <w:rsid w:val="43801735"/>
    <w:rsid w:val="449851D6"/>
    <w:rsid w:val="46DA1AD6"/>
    <w:rsid w:val="46ED1809"/>
    <w:rsid w:val="484C07B1"/>
    <w:rsid w:val="48D90193"/>
    <w:rsid w:val="496D6C31"/>
    <w:rsid w:val="4B047121"/>
    <w:rsid w:val="4B5628CD"/>
    <w:rsid w:val="4BD22BA8"/>
    <w:rsid w:val="550354DB"/>
    <w:rsid w:val="5A791806"/>
    <w:rsid w:val="5AC323F8"/>
    <w:rsid w:val="5C82434A"/>
    <w:rsid w:val="5DF41277"/>
    <w:rsid w:val="5F37766E"/>
    <w:rsid w:val="604A4DC0"/>
    <w:rsid w:val="616407A5"/>
    <w:rsid w:val="619A2136"/>
    <w:rsid w:val="6204045B"/>
    <w:rsid w:val="623460E6"/>
    <w:rsid w:val="64C01EB3"/>
    <w:rsid w:val="64DD2A65"/>
    <w:rsid w:val="658020ED"/>
    <w:rsid w:val="6652667F"/>
    <w:rsid w:val="690626F0"/>
    <w:rsid w:val="6AF403EE"/>
    <w:rsid w:val="6ED22F0F"/>
    <w:rsid w:val="6EFC1D3A"/>
    <w:rsid w:val="72BF24D4"/>
    <w:rsid w:val="76993924"/>
    <w:rsid w:val="774974A6"/>
    <w:rsid w:val="7B954CFC"/>
    <w:rsid w:val="7F9D4E73"/>
    <w:rsid w:val="7FFC4AF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alloon Text"/>
    <w:basedOn w:val="1"/>
    <w:semiHidden/>
    <w:qFormat/>
    <w:uiPriority w:val="0"/>
    <w:rPr>
      <w:sz w:val="18"/>
      <w:szCs w:val="18"/>
    </w:rPr>
  </w:style>
  <w:style w:type="paragraph" w:styleId="3">
    <w:name w:val="footer"/>
    <w:basedOn w:val="1"/>
    <w:qFormat/>
    <w:uiPriority w:val="0"/>
    <w:pPr>
      <w:tabs>
        <w:tab w:val="center" w:pos="4153"/>
        <w:tab w:val="right" w:pos="8306"/>
      </w:tabs>
      <w:snapToGrid w:val="0"/>
      <w:jc w:val="left"/>
    </w:pPr>
    <w:rPr>
      <w:sz w:val="18"/>
      <w:szCs w:val="18"/>
    </w:rPr>
  </w:style>
  <w:style w:type="paragraph" w:styleId="4">
    <w:name w:val="header"/>
    <w:basedOn w:val="1"/>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FollowedHyperlink"/>
    <w:basedOn w:val="7"/>
    <w:qFormat/>
    <w:uiPriority w:val="0"/>
    <w:rPr>
      <w:color w:val="800080"/>
      <w:u w:val="single"/>
    </w:rPr>
  </w:style>
  <w:style w:type="character" w:styleId="9">
    <w:name w:val="Hyperlink"/>
    <w:qFormat/>
    <w:uiPriority w:val="0"/>
    <w:rPr>
      <w:color w:val="0000FF"/>
      <w:u w:val="single"/>
    </w:rPr>
  </w:style>
  <w:style w:type="character" w:customStyle="1" w:styleId="10">
    <w:name w:val="apple-converted-space"/>
    <w:basedOn w:val="7"/>
    <w:qFormat/>
    <w:uiPriority w:val="0"/>
  </w:style>
  <w:style w:type="paragraph" w:styleId="11">
    <w:name w:val="List Paragraph"/>
    <w:basedOn w:val="1"/>
    <w:qFormat/>
    <w:uiPriority w:val="34"/>
    <w:pPr>
      <w:ind w:firstLine="420" w:firstLineChars="200"/>
    </w:pPr>
    <w:rPr>
      <w:rFonts w:ascii="Calibri" w:hAnsi="Calibri"/>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Lenovo (Beijing) Limited</Company>
  <Pages>2</Pages>
  <Words>267</Words>
  <Characters>1343</Characters>
  <Lines>19</Lines>
  <Paragraphs>5</Paragraphs>
  <TotalTime>22</TotalTime>
  <ScaleCrop>false</ScaleCrop>
  <LinksUpToDate>false</LinksUpToDate>
  <CharactersWithSpaces>1545</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2019-04-26T05:56:00Z</dcterms:created>
  <dc:creator>etcr</dc:creator>
  <cp:lastModifiedBy>影清</cp:lastModifiedBy>
  <cp:lastPrinted>2019-09-26T05:37:00Z</cp:lastPrinted>
  <dcterms:modified xsi:type="dcterms:W3CDTF">2026-03-31T06:27:36Z</dcterms:modified>
  <dc:title>ETCR文件</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4FA218F69D584267B2D0BA57986D7DAA_13</vt:lpwstr>
  </property>
  <property fmtid="{D5CDD505-2E9C-101B-9397-08002B2CF9AE}" pid="4" name="KSOTemplateDocerSaveRecord">
    <vt:lpwstr>eyJoZGlkIjoiZmQ5M2UzMjA1YTE3OWIxM2I2YmExYzY4NTFlYmMyNDciLCJ1c2VySWQiOiIxMDEzNjg1NDQ0In0=</vt:lpwstr>
  </property>
</Properties>
</file>